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91F" w:rsidRPr="0073391F" w:rsidRDefault="0073391F" w:rsidP="0073391F">
      <w:pPr>
        <w:pStyle w:val="a6"/>
        <w:tabs>
          <w:tab w:val="left" w:pos="1980"/>
        </w:tabs>
        <w:ind w:left="1134"/>
        <w:jc w:val="center"/>
        <w:outlineLvl w:val="0"/>
        <w:rPr>
          <w:szCs w:val="28"/>
        </w:rPr>
      </w:pPr>
      <w:r w:rsidRPr="0073391F">
        <w:rPr>
          <w:szCs w:val="28"/>
        </w:rPr>
        <w:t>Звіт про роботу</w:t>
      </w:r>
    </w:p>
    <w:p w:rsidR="0073391F" w:rsidRPr="0073391F" w:rsidRDefault="0073391F" w:rsidP="0073391F">
      <w:pPr>
        <w:pStyle w:val="a6"/>
        <w:tabs>
          <w:tab w:val="left" w:pos="1980"/>
        </w:tabs>
        <w:ind w:left="1134"/>
        <w:jc w:val="center"/>
        <w:outlineLvl w:val="0"/>
        <w:rPr>
          <w:szCs w:val="28"/>
        </w:rPr>
      </w:pPr>
      <w:r w:rsidRPr="0073391F">
        <w:rPr>
          <w:szCs w:val="28"/>
        </w:rPr>
        <w:t>Київського міського територіального центру соціального обслуговування</w:t>
      </w:r>
    </w:p>
    <w:p w:rsidR="0073391F" w:rsidRDefault="0073391F" w:rsidP="0073391F">
      <w:pPr>
        <w:pStyle w:val="a6"/>
        <w:tabs>
          <w:tab w:val="left" w:pos="1980"/>
        </w:tabs>
        <w:ind w:left="1134"/>
        <w:jc w:val="center"/>
        <w:outlineLvl w:val="0"/>
        <w:rPr>
          <w:szCs w:val="28"/>
        </w:rPr>
      </w:pPr>
      <w:r w:rsidRPr="0073391F">
        <w:rPr>
          <w:szCs w:val="28"/>
        </w:rPr>
        <w:t>за І півріччя 2020 року</w:t>
      </w:r>
    </w:p>
    <w:p w:rsidR="0073391F" w:rsidRDefault="0073391F" w:rsidP="0073391F">
      <w:pPr>
        <w:pStyle w:val="a6"/>
        <w:tabs>
          <w:tab w:val="left" w:pos="1980"/>
        </w:tabs>
        <w:ind w:left="1134" w:hanging="425"/>
        <w:jc w:val="center"/>
        <w:outlineLvl w:val="0"/>
        <w:rPr>
          <w:szCs w:val="28"/>
        </w:rPr>
      </w:pPr>
    </w:p>
    <w:p w:rsidR="00973685" w:rsidRPr="0073391F" w:rsidRDefault="00973685" w:rsidP="0073391F">
      <w:pPr>
        <w:pStyle w:val="a6"/>
        <w:tabs>
          <w:tab w:val="left" w:pos="1980"/>
        </w:tabs>
        <w:ind w:left="0"/>
        <w:jc w:val="both"/>
        <w:outlineLvl w:val="0"/>
        <w:rPr>
          <w:b w:val="0"/>
          <w:sz w:val="30"/>
          <w:szCs w:val="30"/>
        </w:rPr>
      </w:pPr>
      <w:r w:rsidRPr="0073391F">
        <w:rPr>
          <w:b w:val="0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E7EA1" wp14:editId="5B1C9F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16F1" w:rsidRPr="00B7638E" w:rsidRDefault="003116F1" w:rsidP="00973685">
                            <w:pPr>
                              <w:pStyle w:val="a6"/>
                              <w:tabs>
                                <w:tab w:val="left" w:pos="1980"/>
                              </w:tabs>
                              <w:ind w:left="0"/>
                              <w:jc w:val="center"/>
                              <w:outlineLvl w:val="0"/>
                              <w:rPr>
                                <w:color w:val="459F8A"/>
                                <w:sz w:val="52"/>
                                <w:szCs w:val="72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0E7EA1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" filled="f" stroked="f">
                <v:textbox style="mso-fit-shape-to-text:t">
                  <w:txbxContent>
                    <w:p w:rsidR="003116F1" w:rsidRPr="00B7638E" w:rsidRDefault="003116F1" w:rsidP="00973685">
                      <w:pPr>
                        <w:pStyle w:val="a6"/>
                        <w:tabs>
                          <w:tab w:val="left" w:pos="1980"/>
                        </w:tabs>
                        <w:ind w:left="0"/>
                        <w:jc w:val="center"/>
                        <w:outlineLvl w:val="0"/>
                        <w:rPr>
                          <w:color w:val="459F8A"/>
                          <w:sz w:val="52"/>
                          <w:szCs w:val="72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391F">
        <w:rPr>
          <w:b w:val="0"/>
          <w:szCs w:val="28"/>
        </w:rPr>
        <w:t xml:space="preserve">Київський міський територіальний центр соціального обслуговування (далі – міський територіальний центр) є бюджетною установою, підзвітною та підконтрольною Департаменту соціальної політики виконавчого органу Київської </w:t>
      </w:r>
      <w:bookmarkStart w:id="0" w:name="_GoBack"/>
      <w:bookmarkEnd w:id="0"/>
      <w:r w:rsidRPr="0073391F">
        <w:rPr>
          <w:b w:val="0"/>
          <w:szCs w:val="28"/>
        </w:rPr>
        <w:t xml:space="preserve">міської ради (Київської міської державної адміністрації). </w:t>
      </w:r>
    </w:p>
    <w:p w:rsidR="00973685" w:rsidRPr="00314EBE" w:rsidRDefault="00973685" w:rsidP="00973685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14EBE">
        <w:rPr>
          <w:rFonts w:ascii="Times New Roman" w:eastAsia="Times New Roman" w:hAnsi="Times New Roman"/>
          <w:sz w:val="28"/>
          <w:szCs w:val="28"/>
          <w:lang w:val="uk-UA" w:eastAsia="ru-RU"/>
        </w:rPr>
        <w:t>Міський територіальний центр заснований на комунальній власності територіальної громади міста Києва для надання соціальних послуг громадянам, які перебувають у складних життєвих обставинах і потребують  сторонньої допомоги за місцем проживання.</w:t>
      </w:r>
    </w:p>
    <w:p w:rsidR="00973685" w:rsidRPr="00314EBE" w:rsidRDefault="00566D27" w:rsidP="00973685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973685" w:rsidRPr="00314E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своїй діяльності міський територіальний центр керується Конституцією та Законом України «Про соціальні послуги», постановою Кабінету Міністрів України від 29.12.2009 № 1417 «Деякі питання діяльності територіальних </w:t>
      </w:r>
      <w:r w:rsidR="00B862E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973685" w:rsidRPr="00314EBE">
        <w:rPr>
          <w:rFonts w:ascii="Times New Roman" w:eastAsia="Times New Roman" w:hAnsi="Times New Roman"/>
          <w:sz w:val="28"/>
          <w:szCs w:val="28"/>
          <w:lang w:val="uk-UA" w:eastAsia="ru-RU"/>
        </w:rPr>
        <w:t>центрів соціального обслуговування (надання соціальних послуг)»</w:t>
      </w:r>
      <w:r w:rsidR="00B862E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(далі – Постанова № 1417)</w:t>
      </w:r>
      <w:r w:rsidR="00973685" w:rsidRPr="00314E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указами Президента України та постановами Верховної Ради України, актами Кабінету Міністрів України, наказами Міністерства соціальної політики України, розпорядженнями Київської міської державної адміністрації. </w:t>
      </w:r>
    </w:p>
    <w:p w:rsidR="00973685" w:rsidRPr="00314EBE" w:rsidRDefault="00973685" w:rsidP="00973685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14E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Основні завдання міського територіального центру: </w:t>
      </w:r>
    </w:p>
    <w:p w:rsidR="007E1948" w:rsidRPr="007E1948" w:rsidRDefault="00E14613" w:rsidP="007E1948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 </w:t>
      </w:r>
      <w:r w:rsidR="007E1948" w:rsidRPr="007E194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виявлення громадян, </w:t>
      </w:r>
      <w:r w:rsidR="007E1948">
        <w:rPr>
          <w:rFonts w:ascii="Times New Roman" w:eastAsia="Times New Roman" w:hAnsi="Times New Roman"/>
          <w:sz w:val="28"/>
          <w:szCs w:val="28"/>
          <w:lang w:val="uk-UA" w:eastAsia="ru-RU"/>
        </w:rPr>
        <w:t>які мають право на обслуговування</w:t>
      </w:r>
      <w:r w:rsidR="007E1948" w:rsidRPr="007E1948">
        <w:rPr>
          <w:rFonts w:ascii="Times New Roman" w:eastAsia="Times New Roman" w:hAnsi="Times New Roman"/>
          <w:sz w:val="28"/>
          <w:szCs w:val="28"/>
          <w:lang w:val="uk-UA" w:eastAsia="ru-RU"/>
        </w:rPr>
        <w:t>, формування електронної бази даних таких громадян, визначення (оцінювання) їх індивідуальних потреб у наданні соціальних послуг;</w:t>
      </w:r>
    </w:p>
    <w:p w:rsidR="007E1948" w:rsidRPr="007E1948" w:rsidRDefault="00E14613" w:rsidP="007E1948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 </w:t>
      </w:r>
      <w:r w:rsidR="007E1948" w:rsidRPr="007E1948">
        <w:rPr>
          <w:rFonts w:ascii="Times New Roman" w:eastAsia="Times New Roman" w:hAnsi="Times New Roman"/>
          <w:sz w:val="28"/>
          <w:szCs w:val="28"/>
          <w:lang w:val="uk-UA" w:eastAsia="ru-RU"/>
        </w:rPr>
        <w:t>забезпечення якісного надання соціальних послуг;</w:t>
      </w:r>
    </w:p>
    <w:p w:rsidR="007E1948" w:rsidRPr="007E1948" w:rsidRDefault="00E14613" w:rsidP="007E1948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 </w:t>
      </w:r>
      <w:r w:rsidR="007E1948" w:rsidRPr="007E194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установлення </w:t>
      </w:r>
      <w:proofErr w:type="spellStart"/>
      <w:r w:rsidR="007E1948" w:rsidRPr="007E1948">
        <w:rPr>
          <w:rFonts w:ascii="Times New Roman" w:eastAsia="Times New Roman" w:hAnsi="Times New Roman"/>
          <w:sz w:val="28"/>
          <w:szCs w:val="28"/>
          <w:lang w:val="uk-UA" w:eastAsia="ru-RU"/>
        </w:rPr>
        <w:t>зв’язків</w:t>
      </w:r>
      <w:proofErr w:type="spellEnd"/>
      <w:r w:rsidR="007E1948" w:rsidRPr="007E194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підприємствами, установами та організаціями всіх форм власності, фізичними особами, родичами громадян, яких обслуговує </w:t>
      </w:r>
      <w:r w:rsidR="007E1948" w:rsidRPr="00314EBE">
        <w:rPr>
          <w:rFonts w:ascii="Times New Roman" w:eastAsia="Times New Roman" w:hAnsi="Times New Roman"/>
          <w:sz w:val="28"/>
          <w:szCs w:val="28"/>
          <w:lang w:val="uk-UA" w:eastAsia="ru-RU"/>
        </w:rPr>
        <w:t>міський територіальний центр</w:t>
      </w:r>
      <w:r w:rsidR="00F30A06" w:rsidRPr="00F30A0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метою сприяння в наданні соціальних послуг громадянам</w:t>
      </w:r>
      <w:r w:rsidR="00F30A06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7E1948" w:rsidRPr="007E1948" w:rsidRDefault="00E14613" w:rsidP="007E1948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 </w:t>
      </w:r>
      <w:r w:rsidR="007E1948" w:rsidRPr="007E1948">
        <w:rPr>
          <w:rFonts w:ascii="Times New Roman" w:eastAsia="Times New Roman" w:hAnsi="Times New Roman"/>
          <w:sz w:val="28"/>
          <w:szCs w:val="28"/>
          <w:lang w:val="uk-UA" w:eastAsia="ru-RU"/>
        </w:rPr>
        <w:t>забезпечення перевезення в межах міста осіб з обмеженими фізичними можливостями та інших мало мобільних груп населення;</w:t>
      </w:r>
    </w:p>
    <w:p w:rsidR="007E1948" w:rsidRPr="007E1948" w:rsidRDefault="00E14613" w:rsidP="007E1948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 </w:t>
      </w:r>
      <w:r w:rsidR="007E1948" w:rsidRPr="007E1948">
        <w:rPr>
          <w:rFonts w:ascii="Times New Roman" w:eastAsia="Times New Roman" w:hAnsi="Times New Roman"/>
          <w:sz w:val="28"/>
          <w:szCs w:val="28"/>
          <w:lang w:val="uk-UA" w:eastAsia="ru-RU"/>
        </w:rPr>
        <w:t>здійснення заходів з виконання міських соціальних програм;</w:t>
      </w:r>
    </w:p>
    <w:p w:rsidR="007E1948" w:rsidRDefault="00E14613" w:rsidP="007E1948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 </w:t>
      </w:r>
      <w:r w:rsidR="007E1948" w:rsidRPr="007E1948">
        <w:rPr>
          <w:rFonts w:ascii="Times New Roman" w:eastAsia="Times New Roman" w:hAnsi="Times New Roman"/>
          <w:sz w:val="28"/>
          <w:szCs w:val="28"/>
          <w:lang w:val="uk-UA" w:eastAsia="ru-RU"/>
        </w:rPr>
        <w:t>здійснення в установленому порядку координації роботи, організаційно-методичного забезпечення та контролю за додержанням законодавства про надання соціальних послуг районними територіальними центрами соціального обслуговування (надання соціальних послуг) в місті Києві.</w:t>
      </w:r>
    </w:p>
    <w:p w:rsidR="00973685" w:rsidRPr="00314EBE" w:rsidRDefault="00973685" w:rsidP="00F30A06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14E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Міський територіальний центр здійснює свою діяльність на принципах адресності та індивідуального підходу, доступності та відкритості, </w:t>
      </w:r>
      <w:r w:rsidR="00E654B4" w:rsidRPr="00E654B4">
        <w:rPr>
          <w:rFonts w:ascii="Times New Roman" w:eastAsia="Times New Roman" w:hAnsi="Times New Roman"/>
          <w:sz w:val="28"/>
          <w:szCs w:val="28"/>
          <w:lang w:val="uk-UA" w:eastAsia="ru-RU"/>
        </w:rPr>
        <w:t>добровільного вибору отримання чи відмови від надання соціальних послуг</w:t>
      </w:r>
      <w:r w:rsidR="00E654B4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E654B4" w:rsidRPr="00E654B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654B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Pr="00314EBE">
        <w:rPr>
          <w:rFonts w:ascii="Times New Roman" w:eastAsia="Times New Roman" w:hAnsi="Times New Roman"/>
          <w:sz w:val="28"/>
          <w:szCs w:val="28"/>
          <w:lang w:val="uk-UA" w:eastAsia="ru-RU"/>
        </w:rPr>
        <w:t>гуманності, комплексності, максимальної ефективності використання бюджетних коштів, законності, соціальної справедливості, забезпечення конфіденційності, дотримання державних стандартів соціальних послуг, етичних норм і правил.</w:t>
      </w:r>
    </w:p>
    <w:p w:rsidR="00973685" w:rsidRPr="00314EBE" w:rsidRDefault="00973685" w:rsidP="00973685">
      <w:pPr>
        <w:shd w:val="clear" w:color="auto" w:fill="FFFFFF"/>
        <w:ind w:firstLine="709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14EBE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У міському територіальному центрі </w:t>
      </w:r>
      <w:r w:rsidR="009D460F" w:rsidRPr="00314EB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утворені та </w:t>
      </w:r>
      <w:r w:rsidRPr="00314EB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функціонують </w:t>
      </w:r>
      <w:r w:rsidR="009D460F" w:rsidRPr="00314EB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такі структурні підрозділи:</w:t>
      </w:r>
    </w:p>
    <w:p w:rsidR="009D460F" w:rsidRPr="00314EBE" w:rsidRDefault="009D460F" w:rsidP="00973685">
      <w:pPr>
        <w:shd w:val="clear" w:color="auto" w:fill="FFFFFF"/>
        <w:ind w:firstLine="709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</w:p>
    <w:p w:rsidR="00433D92" w:rsidRPr="00314EBE" w:rsidRDefault="00433D92" w:rsidP="00973685">
      <w:pPr>
        <w:shd w:val="clear" w:color="auto" w:fill="FFFFFF"/>
        <w:ind w:firstLine="709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</w:p>
    <w:p w:rsidR="00433D92" w:rsidRPr="00314EBE" w:rsidRDefault="00433D92" w:rsidP="00973685">
      <w:pPr>
        <w:shd w:val="clear" w:color="auto" w:fill="FFFFFF"/>
        <w:ind w:firstLine="709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</w:p>
    <w:p w:rsidR="00433D92" w:rsidRPr="00314EBE" w:rsidRDefault="00433D92" w:rsidP="00973685">
      <w:pPr>
        <w:shd w:val="clear" w:color="auto" w:fill="FFFFFF"/>
        <w:ind w:firstLine="709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</w:p>
    <w:p w:rsidR="00E654B4" w:rsidRPr="00314EBE" w:rsidRDefault="00E654B4" w:rsidP="00E654B4">
      <w:pPr>
        <w:shd w:val="clear" w:color="auto" w:fill="FFFFFF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</w:p>
    <w:p w:rsidR="00433D92" w:rsidRPr="00314EBE" w:rsidRDefault="002A0292" w:rsidP="00973685">
      <w:pPr>
        <w:shd w:val="clear" w:color="auto" w:fill="FFFFFF"/>
        <w:ind w:firstLine="709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  <w:r w:rsidRPr="00314EBE">
        <w:rPr>
          <w:rFonts w:ascii="Times New Roman" w:eastAsia="Times New Roman" w:hAnsi="Times New Roman"/>
          <w:bCs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300B3" wp14:editId="7DDED09B">
                <wp:simplePos x="0" y="0"/>
                <wp:positionH relativeFrom="column">
                  <wp:posOffset>1087582</wp:posOffset>
                </wp:positionH>
                <wp:positionV relativeFrom="paragraph">
                  <wp:posOffset>27709</wp:posOffset>
                </wp:positionV>
                <wp:extent cx="3934690" cy="713509"/>
                <wp:effectExtent l="0" t="0" r="27940" b="1079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690" cy="713509"/>
                        </a:xfrm>
                        <a:prstGeom prst="ellipse">
                          <a:avLst/>
                        </a:prstGeom>
                        <a:solidFill>
                          <a:srgbClr val="5AF4A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6F1" w:rsidRPr="004628A4" w:rsidRDefault="003116F1" w:rsidP="004628A4">
                            <w:pPr>
                              <w:contextualSpacing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4628A4">
                              <w:rPr>
                                <w:rFonts w:ascii="Times New Roman" w:eastAsia="+mn-ea" w:hAnsi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Київський</w:t>
                            </w:r>
                            <w:proofErr w:type="spellEnd"/>
                            <w:r w:rsidRPr="004628A4">
                              <w:rPr>
                                <w:rFonts w:ascii="Times New Roman" w:eastAsia="+mn-ea" w:hAnsi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4628A4">
                              <w:rPr>
                                <w:rFonts w:ascii="Times New Roman" w:eastAsia="+mn-ea" w:hAnsi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міський</w:t>
                            </w:r>
                            <w:proofErr w:type="spellEnd"/>
                            <w:r w:rsidRPr="004628A4">
                              <w:rPr>
                                <w:rFonts w:ascii="Times New Roman" w:eastAsia="+mn-ea" w:hAnsi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4628A4">
                              <w:rPr>
                                <w:rFonts w:ascii="Times New Roman" w:eastAsia="+mn-ea" w:hAnsi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територіальний</w:t>
                            </w:r>
                            <w:proofErr w:type="spellEnd"/>
                            <w:r w:rsidRPr="004628A4">
                              <w:rPr>
                                <w:rFonts w:ascii="Times New Roman" w:eastAsia="+mn-ea" w:hAnsi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центр </w:t>
                            </w:r>
                            <w:proofErr w:type="spellStart"/>
                            <w:r w:rsidRPr="004628A4">
                              <w:rPr>
                                <w:rFonts w:ascii="Times New Roman" w:eastAsia="+mn-ea" w:hAnsi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соціального</w:t>
                            </w:r>
                            <w:proofErr w:type="spellEnd"/>
                            <w:r w:rsidRPr="004628A4">
                              <w:rPr>
                                <w:rFonts w:ascii="Times New Roman" w:eastAsia="+mn-ea" w:hAnsi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4628A4">
                              <w:rPr>
                                <w:rFonts w:ascii="Times New Roman" w:eastAsia="+mn-ea" w:hAnsi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обслуговування</w:t>
                            </w:r>
                            <w:proofErr w:type="spellEnd"/>
                          </w:p>
                          <w:p w:rsidR="003116F1" w:rsidRDefault="003116F1" w:rsidP="004628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2300B3" id="Овал 17" o:spid="_x0000_s1027" style="position:absolute;left:0;text-align:left;margin-left:85.65pt;margin-top:2.2pt;width:309.8pt;height:5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" fillcolor="#5af4a0" strokecolor="#002060" strokeweight="1pt">
                <v:stroke joinstyle="miter"/>
                <v:textbox>
                  <w:txbxContent>
                    <w:p w:rsidR="003116F1" w:rsidRPr="004628A4" w:rsidRDefault="003116F1" w:rsidP="004628A4">
                      <w:pPr>
                        <w:contextualSpacing/>
                        <w:jc w:val="center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4628A4">
                        <w:rPr>
                          <w:rFonts w:ascii="Times New Roman" w:eastAsia="+mn-ea" w:hAnsi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Київський</w:t>
                      </w:r>
                      <w:proofErr w:type="spellEnd"/>
                      <w:r w:rsidRPr="004628A4">
                        <w:rPr>
                          <w:rFonts w:ascii="Times New Roman" w:eastAsia="+mn-ea" w:hAnsi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4628A4">
                        <w:rPr>
                          <w:rFonts w:ascii="Times New Roman" w:eastAsia="+mn-ea" w:hAnsi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міський</w:t>
                      </w:r>
                      <w:proofErr w:type="spellEnd"/>
                      <w:r w:rsidRPr="004628A4">
                        <w:rPr>
                          <w:rFonts w:ascii="Times New Roman" w:eastAsia="+mn-ea" w:hAnsi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4628A4">
                        <w:rPr>
                          <w:rFonts w:ascii="Times New Roman" w:eastAsia="+mn-ea" w:hAnsi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територіальний</w:t>
                      </w:r>
                      <w:proofErr w:type="spellEnd"/>
                      <w:r w:rsidRPr="004628A4">
                        <w:rPr>
                          <w:rFonts w:ascii="Times New Roman" w:eastAsia="+mn-ea" w:hAnsi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центр </w:t>
                      </w:r>
                      <w:proofErr w:type="spellStart"/>
                      <w:r w:rsidRPr="004628A4">
                        <w:rPr>
                          <w:rFonts w:ascii="Times New Roman" w:eastAsia="+mn-ea" w:hAnsi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соціального</w:t>
                      </w:r>
                      <w:proofErr w:type="spellEnd"/>
                      <w:r w:rsidRPr="004628A4">
                        <w:rPr>
                          <w:rFonts w:ascii="Times New Roman" w:eastAsia="+mn-ea" w:hAnsi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4628A4">
                        <w:rPr>
                          <w:rFonts w:ascii="Times New Roman" w:eastAsia="+mn-ea" w:hAnsi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обслуговування</w:t>
                      </w:r>
                      <w:proofErr w:type="spellEnd"/>
                    </w:p>
                    <w:p w:rsidR="003116F1" w:rsidRDefault="003116F1" w:rsidP="004628A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433D92" w:rsidRPr="00314EBE" w:rsidRDefault="00433D92" w:rsidP="00973685">
      <w:pPr>
        <w:shd w:val="clear" w:color="auto" w:fill="FFFFFF"/>
        <w:ind w:firstLine="709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</w:p>
    <w:p w:rsidR="00433D92" w:rsidRPr="00314EBE" w:rsidRDefault="00433D92" w:rsidP="00973685">
      <w:pPr>
        <w:shd w:val="clear" w:color="auto" w:fill="FFFFFF"/>
        <w:ind w:firstLine="709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</w:p>
    <w:p w:rsidR="00433D92" w:rsidRPr="00314EBE" w:rsidRDefault="002A0292" w:rsidP="00973685">
      <w:pPr>
        <w:shd w:val="clear" w:color="auto" w:fill="FFFFFF"/>
        <w:ind w:firstLine="709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  <w:r w:rsidRPr="00314EBE">
        <w:rPr>
          <w:rFonts w:ascii="Times New Roman" w:eastAsia="Times New Roman" w:hAnsi="Times New Roman"/>
          <w:bCs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F5B4A1" wp14:editId="581F7B19">
                <wp:simplePos x="0" y="0"/>
                <wp:positionH relativeFrom="column">
                  <wp:posOffset>4094208</wp:posOffset>
                </wp:positionH>
                <wp:positionV relativeFrom="paragraph">
                  <wp:posOffset>299357</wp:posOffset>
                </wp:positionV>
                <wp:extent cx="1858010" cy="707571"/>
                <wp:effectExtent l="0" t="0" r="27940" b="1651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010" cy="707571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43000">
                              <a:srgbClr val="84ECC7"/>
                            </a:gs>
                            <a:gs pos="24000">
                              <a:srgbClr val="D2F8C8"/>
                            </a:gs>
                            <a:gs pos="61000">
                              <a:srgbClr val="79F7E2"/>
                            </a:gs>
                            <a:gs pos="78000">
                              <a:srgbClr val="1CC3F0"/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292" w:rsidRPr="002A0292" w:rsidRDefault="00796EDB" w:rsidP="002A0292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В</w:t>
                            </w:r>
                            <w:r w:rsidRPr="00796EDB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ідділ планування, бухгалтерського обліку та звітності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F5B4A1" id="Скругленный прямоугольник 21" o:spid="_x0000_s1028" style="position:absolute;left:0;text-align:left;margin-left:322.4pt;margin-top:23.55pt;width:146.3pt;height:5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" fillcolor="#d2f8c8" strokecolor="#1f4d78 [1604]" strokeweight="1pt">
                <v:fill color2="#1cc3f0" rotate="t" angle="45" colors="0 #d2f8c8;15729f #d2f8c8;28180f #84ecc7;39977f #79f7e2" focus="100%" type="gradient"/>
                <v:stroke joinstyle="miter"/>
                <v:textbox>
                  <w:txbxContent>
                    <w:p w:rsidR="002A0292" w:rsidRPr="002A0292" w:rsidRDefault="00796EDB" w:rsidP="002A0292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В</w:t>
                      </w:r>
                      <w:r w:rsidRPr="00796EDB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ідділ планування, бухгалтерського обліку та звітності</w:t>
                      </w:r>
                    </w:p>
                  </w:txbxContent>
                </v:textbox>
              </v:roundrect>
            </w:pict>
          </mc:Fallback>
        </mc:AlternateContent>
      </w:r>
      <w:r w:rsidRPr="00314EBE">
        <w:rPr>
          <w:rFonts w:ascii="Times New Roman" w:eastAsia="Times New Roman" w:hAnsi="Times New Roman"/>
          <w:bCs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C25C87" wp14:editId="1D6476D8">
                <wp:simplePos x="0" y="0"/>
                <wp:positionH relativeFrom="column">
                  <wp:posOffset>680720</wp:posOffset>
                </wp:positionH>
                <wp:positionV relativeFrom="paragraph">
                  <wp:posOffset>220345</wp:posOffset>
                </wp:positionV>
                <wp:extent cx="4453255" cy="10795"/>
                <wp:effectExtent l="0" t="0" r="23495" b="2730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3255" cy="1079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0C88EC" id="Прямая соединительная линия 2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6pt,17.35pt" to="404.2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" strokecolor="#5b9bd5 [3204]" strokeweight="1pt">
                <v:stroke joinstyle="miter"/>
              </v:line>
            </w:pict>
          </mc:Fallback>
        </mc:AlternateContent>
      </w:r>
      <w:r w:rsidRPr="00314EBE">
        <w:rPr>
          <w:rFonts w:ascii="Times New Roman" w:eastAsia="Times New Roman" w:hAnsi="Times New Roman"/>
          <w:bCs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30011B" wp14:editId="76A72AF8">
                <wp:simplePos x="0" y="0"/>
                <wp:positionH relativeFrom="column">
                  <wp:posOffset>2980690</wp:posOffset>
                </wp:positionH>
                <wp:positionV relativeFrom="paragraph">
                  <wp:posOffset>131445</wp:posOffset>
                </wp:positionV>
                <wp:extent cx="0" cy="160020"/>
                <wp:effectExtent l="0" t="0" r="19050" b="3048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3C4C8" id="Прямая соединительная линия 27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.7pt,10.35pt" to="234.7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" strokecolor="#5b9bd5 [3204]" strokeweight="1pt">
                <v:stroke joinstyle="miter"/>
              </v:line>
            </w:pict>
          </mc:Fallback>
        </mc:AlternateContent>
      </w:r>
      <w:r w:rsidRPr="00314EBE">
        <w:rPr>
          <w:rFonts w:ascii="Times New Roman" w:eastAsia="Times New Roman" w:hAnsi="Times New Roman"/>
          <w:bCs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2854D9" wp14:editId="544BB9E9">
                <wp:simplePos x="0" y="0"/>
                <wp:positionH relativeFrom="column">
                  <wp:posOffset>685800</wp:posOffset>
                </wp:positionH>
                <wp:positionV relativeFrom="paragraph">
                  <wp:posOffset>219075</wp:posOffset>
                </wp:positionV>
                <wp:extent cx="0" cy="62865"/>
                <wp:effectExtent l="0" t="0" r="19050" b="3238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286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1DF8B" id="Прямая соединительная линия 32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17.25pt" to="54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" strokecolor="#5b9bd5 [3204]" strokeweight="1pt">
                <v:stroke joinstyle="miter"/>
              </v:line>
            </w:pict>
          </mc:Fallback>
        </mc:AlternateContent>
      </w:r>
      <w:r w:rsidRPr="00314EBE">
        <w:rPr>
          <w:rFonts w:ascii="Times New Roman" w:eastAsia="Times New Roman" w:hAnsi="Times New Roman"/>
          <w:bCs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27F882" wp14:editId="30757D67">
                <wp:simplePos x="0" y="0"/>
                <wp:positionH relativeFrom="column">
                  <wp:posOffset>5134610</wp:posOffset>
                </wp:positionH>
                <wp:positionV relativeFrom="paragraph">
                  <wp:posOffset>229870</wp:posOffset>
                </wp:positionV>
                <wp:extent cx="1905" cy="62865"/>
                <wp:effectExtent l="0" t="0" r="36195" b="3238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6286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95AB3" id="Прямая соединительная линия 3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3pt,18.1pt" to="404.4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" strokecolor="#5b9bd5 [3204]" strokeweight="1pt">
                <v:stroke joinstyle="miter"/>
              </v:line>
            </w:pict>
          </mc:Fallback>
        </mc:AlternateContent>
      </w:r>
      <w:r w:rsidRPr="00314EBE">
        <w:rPr>
          <w:rFonts w:ascii="Times New Roman" w:eastAsia="Times New Roman" w:hAnsi="Times New Roman"/>
          <w:bCs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589ABB" wp14:editId="3034C842">
                <wp:simplePos x="0" y="0"/>
                <wp:positionH relativeFrom="column">
                  <wp:posOffset>2076722</wp:posOffset>
                </wp:positionH>
                <wp:positionV relativeFrom="paragraph">
                  <wp:posOffset>292100</wp:posOffset>
                </wp:positionV>
                <wp:extent cx="1858010" cy="707571"/>
                <wp:effectExtent l="0" t="0" r="27940" b="1651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010" cy="707571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46000">
                              <a:srgbClr val="84ECC7"/>
                            </a:gs>
                            <a:gs pos="22000">
                              <a:srgbClr val="D2F8C8"/>
                            </a:gs>
                            <a:gs pos="62000">
                              <a:srgbClr val="79F7E2"/>
                            </a:gs>
                            <a:gs pos="83000">
                              <a:srgbClr val="1CC3F0"/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292" w:rsidRPr="002A0292" w:rsidRDefault="00796EDB" w:rsidP="002A0292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В</w:t>
                            </w:r>
                            <w:r w:rsidR="00E44494" w:rsidRPr="00E4449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ідділ адміністративно-господарського забезпечення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589ABB" id="Скругленный прямоугольник 20" o:spid="_x0000_s1029" style="position:absolute;left:0;text-align:left;margin-left:163.5pt;margin-top:23pt;width:146.3pt;height:5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" fillcolor="#d2f8c8" strokecolor="#1f4d78 [1604]" strokeweight="1pt">
                <v:fill color2="#1cc3f0" rotate="t" angle="45" colors="0 #d2f8c8;14418f #d2f8c8;30147f #84ecc7;40632f #79f7e2" focus="100%" type="gradient"/>
                <v:stroke joinstyle="miter"/>
                <v:textbox>
                  <w:txbxContent>
                    <w:p w:rsidR="002A0292" w:rsidRPr="002A0292" w:rsidRDefault="00796EDB" w:rsidP="002A0292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В</w:t>
                      </w:r>
                      <w:r w:rsidR="00E44494" w:rsidRPr="00E44494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ідділ адміністративно-господарського забезпечення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3D92" w:rsidRPr="00314EBE" w:rsidRDefault="00796EDB" w:rsidP="00973685">
      <w:pPr>
        <w:shd w:val="clear" w:color="auto" w:fill="FFFFFF"/>
        <w:ind w:firstLine="709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  <w:r w:rsidRPr="00314EBE">
        <w:rPr>
          <w:rFonts w:ascii="Times New Roman" w:eastAsia="Times New Roman" w:hAnsi="Times New Roman"/>
          <w:bCs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F35B06" wp14:editId="59F7E738">
                <wp:simplePos x="0" y="0"/>
                <wp:positionH relativeFrom="column">
                  <wp:posOffset>4035425</wp:posOffset>
                </wp:positionH>
                <wp:positionV relativeFrom="paragraph">
                  <wp:posOffset>26670</wp:posOffset>
                </wp:positionV>
                <wp:extent cx="10160" cy="2092960"/>
                <wp:effectExtent l="0" t="0" r="27940" b="2159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09296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66C21" id="Прямая соединительная линия 1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75pt,2.1pt" to="318.55pt,1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" strokecolor="#5b9bd5 [3204]" strokeweight="1pt">
                <v:stroke joinstyle="miter"/>
              </v:line>
            </w:pict>
          </mc:Fallback>
        </mc:AlternateContent>
      </w:r>
      <w:r w:rsidR="002A0292" w:rsidRPr="00314EBE">
        <w:rPr>
          <w:rFonts w:ascii="Times New Roman" w:eastAsia="Times New Roman" w:hAnsi="Times New Roman"/>
          <w:bCs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6E3ADE" wp14:editId="1DD5233A">
                <wp:simplePos x="0" y="0"/>
                <wp:positionH relativeFrom="column">
                  <wp:posOffset>2003425</wp:posOffset>
                </wp:positionH>
                <wp:positionV relativeFrom="paragraph">
                  <wp:posOffset>16510</wp:posOffset>
                </wp:positionV>
                <wp:extent cx="2540" cy="876300"/>
                <wp:effectExtent l="0" t="0" r="355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8763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6AFB89" id="Прямая соединительная линия 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75pt,1.3pt" to="157.9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" strokecolor="#5b9bd5 [3204]" strokeweight="1pt">
                <v:stroke joinstyle="miter"/>
              </v:line>
            </w:pict>
          </mc:Fallback>
        </mc:AlternateContent>
      </w:r>
      <w:r w:rsidR="002A0292" w:rsidRPr="00314EBE">
        <w:rPr>
          <w:rFonts w:ascii="Times New Roman" w:eastAsia="Times New Roman" w:hAnsi="Times New Roman"/>
          <w:bCs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B533FA" wp14:editId="0697B160">
                <wp:simplePos x="0" y="0"/>
                <wp:positionH relativeFrom="column">
                  <wp:posOffset>77379</wp:posOffset>
                </wp:positionH>
                <wp:positionV relativeFrom="paragraph">
                  <wp:posOffset>80373</wp:posOffset>
                </wp:positionV>
                <wp:extent cx="1858010" cy="707571"/>
                <wp:effectExtent l="0" t="0" r="27940" b="1651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010" cy="707571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65000">
                              <a:srgbClr val="79F7E2"/>
                            </a:gs>
                            <a:gs pos="23000">
                              <a:srgbClr val="D2F8C8"/>
                            </a:gs>
                            <a:gs pos="44000">
                              <a:srgbClr val="84ECC7"/>
                            </a:gs>
                            <a:gs pos="86000">
                              <a:srgbClr val="1CC3F0"/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292" w:rsidRPr="002A0292" w:rsidRDefault="00E44494" w:rsidP="002A0292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С</w:t>
                            </w:r>
                            <w:r w:rsidRPr="00E4449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ектор з питань кадрової та правової роботи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B533FA" id="Скругленный прямоугольник 19" o:spid="_x0000_s1030" style="position:absolute;left:0;text-align:left;margin-left:6.1pt;margin-top:6.35pt;width:146.3pt;height:5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" fillcolor="#d2f8c8" strokecolor="#1f4d78 [1604]" strokeweight="1pt">
                <v:fill color2="#1cc3f0" rotate="t" angle="45" colors="0 #d2f8c8;15073f #d2f8c8;28836f #84ecc7;42598f #79f7e2" focus="100%" type="gradient"/>
                <v:stroke joinstyle="miter"/>
                <v:textbox>
                  <w:txbxContent>
                    <w:p w:rsidR="002A0292" w:rsidRPr="002A0292" w:rsidRDefault="00E44494" w:rsidP="002A0292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С</w:t>
                      </w:r>
                      <w:r w:rsidRPr="00E44494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ектор з питань кадрової та правової роботи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3D92" w:rsidRPr="00314EBE" w:rsidRDefault="00433D92" w:rsidP="00973685">
      <w:pPr>
        <w:shd w:val="clear" w:color="auto" w:fill="FFFFFF"/>
        <w:ind w:firstLine="709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</w:p>
    <w:p w:rsidR="00433D92" w:rsidRPr="00314EBE" w:rsidRDefault="00433D92" w:rsidP="00973685">
      <w:pPr>
        <w:shd w:val="clear" w:color="auto" w:fill="FFFFFF"/>
        <w:ind w:firstLine="709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</w:p>
    <w:p w:rsidR="00433D92" w:rsidRPr="00314EBE" w:rsidRDefault="00433D92" w:rsidP="00973685">
      <w:pPr>
        <w:shd w:val="clear" w:color="auto" w:fill="FFFFFF"/>
        <w:ind w:firstLine="709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</w:p>
    <w:p w:rsidR="00433D92" w:rsidRPr="00314EBE" w:rsidRDefault="00796EDB" w:rsidP="00973685">
      <w:pPr>
        <w:shd w:val="clear" w:color="auto" w:fill="FFFFFF"/>
        <w:ind w:firstLine="709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  <w:r w:rsidRPr="00314EBE">
        <w:rPr>
          <w:rFonts w:ascii="Times New Roman" w:eastAsia="Times New Roman" w:hAnsi="Times New Roman"/>
          <w:bCs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7C6228" wp14:editId="32CE4770">
                <wp:simplePos x="0" y="0"/>
                <wp:positionH relativeFrom="column">
                  <wp:posOffset>1683385</wp:posOffset>
                </wp:positionH>
                <wp:positionV relativeFrom="paragraph">
                  <wp:posOffset>82550</wp:posOffset>
                </wp:positionV>
                <wp:extent cx="2656840" cy="1101090"/>
                <wp:effectExtent l="0" t="0" r="10160" b="2286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840" cy="110109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46000">
                              <a:srgbClr val="84ECC7"/>
                            </a:gs>
                            <a:gs pos="29000">
                              <a:srgbClr val="D2F8C8"/>
                            </a:gs>
                            <a:gs pos="65000">
                              <a:srgbClr val="79F7E2"/>
                            </a:gs>
                            <a:gs pos="81000">
                              <a:srgbClr val="1CC3F0"/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292" w:rsidRPr="00022B07" w:rsidRDefault="007D69EE" w:rsidP="002A0292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В</w:t>
                            </w:r>
                            <w:proofErr w:type="spellStart"/>
                            <w:r w:rsidRPr="007D69EE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ідділ</w:t>
                            </w:r>
                            <w:proofErr w:type="spellEnd"/>
                            <w:r w:rsidRPr="007D69EE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D69EE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організаційно</w:t>
                            </w:r>
                            <w:proofErr w:type="spellEnd"/>
                            <w:r w:rsidRPr="007D69EE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-методичного </w:t>
                            </w:r>
                            <w:proofErr w:type="spellStart"/>
                            <w:r w:rsidRPr="007D69EE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забезпечення</w:t>
                            </w:r>
                            <w:proofErr w:type="spellEnd"/>
                            <w:r w:rsidRPr="007D69EE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7D69EE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координації</w:t>
                            </w:r>
                            <w:proofErr w:type="spellEnd"/>
                            <w:r w:rsidRPr="007D69EE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7D69EE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моніторингу</w:t>
                            </w:r>
                            <w:proofErr w:type="spellEnd"/>
                            <w:r w:rsidRPr="007D69EE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D69EE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оцінки</w:t>
                            </w:r>
                            <w:proofErr w:type="spellEnd"/>
                            <w:r w:rsidRPr="007D69EE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та контролю за </w:t>
                            </w:r>
                            <w:proofErr w:type="spellStart"/>
                            <w:r w:rsidRPr="007D69EE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якістю</w:t>
                            </w:r>
                            <w:proofErr w:type="spellEnd"/>
                            <w:r w:rsidRPr="007D69EE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D69EE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надання</w:t>
                            </w:r>
                            <w:proofErr w:type="spellEnd"/>
                            <w:r w:rsidRPr="007D69EE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D69EE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соціальних</w:t>
                            </w:r>
                            <w:proofErr w:type="spellEnd"/>
                            <w:r w:rsidRPr="007D69EE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D69EE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послуг</w:t>
                            </w:r>
                            <w:proofErr w:type="spellEnd"/>
                            <w:r w:rsidRPr="007D69EE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D69EE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територіальних</w:t>
                            </w:r>
                            <w:proofErr w:type="spellEnd"/>
                            <w:r w:rsidRPr="007D69EE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D69EE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центрів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7C6228" id="Скругленный прямоугольник 4" o:spid="_x0000_s1031" style="position:absolute;left:0;text-align:left;margin-left:132.55pt;margin-top:6.5pt;width:209.2pt;height:86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" fillcolor="#d2f8c8" strokecolor="#1f4d78 [1604]" strokeweight="1pt">
                <v:fill color2="#1cc3f0" rotate="t" angle="45" colors="0 #d2f8c8;19005f #d2f8c8;30147f #84ecc7;42598f #79f7e2" focus="100%" type="gradient"/>
                <v:stroke joinstyle="miter"/>
                <v:textbox>
                  <w:txbxContent>
                    <w:p w:rsidR="002A0292" w:rsidRPr="00022B07" w:rsidRDefault="007D69EE" w:rsidP="002A0292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В</w:t>
                      </w:r>
                      <w:proofErr w:type="spellStart"/>
                      <w:r w:rsidRPr="007D69EE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ідділ</w:t>
                      </w:r>
                      <w:proofErr w:type="spellEnd"/>
                      <w:r w:rsidRPr="007D69EE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D69EE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організаційно</w:t>
                      </w:r>
                      <w:proofErr w:type="spellEnd"/>
                      <w:r w:rsidRPr="007D69EE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-методичного </w:t>
                      </w:r>
                      <w:proofErr w:type="spellStart"/>
                      <w:r w:rsidRPr="007D69EE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забезпечення</w:t>
                      </w:r>
                      <w:proofErr w:type="spellEnd"/>
                      <w:r w:rsidRPr="007D69EE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7D69EE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координації</w:t>
                      </w:r>
                      <w:proofErr w:type="spellEnd"/>
                      <w:r w:rsidRPr="007D69EE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7D69EE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моніторингу</w:t>
                      </w:r>
                      <w:proofErr w:type="spellEnd"/>
                      <w:r w:rsidRPr="007D69EE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D69EE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оцінки</w:t>
                      </w:r>
                      <w:proofErr w:type="spellEnd"/>
                      <w:r w:rsidRPr="007D69EE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та контролю за </w:t>
                      </w:r>
                      <w:proofErr w:type="spellStart"/>
                      <w:r w:rsidRPr="007D69EE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якістю</w:t>
                      </w:r>
                      <w:proofErr w:type="spellEnd"/>
                      <w:r w:rsidRPr="007D69EE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D69EE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надання</w:t>
                      </w:r>
                      <w:proofErr w:type="spellEnd"/>
                      <w:r w:rsidRPr="007D69EE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D69EE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соціальних</w:t>
                      </w:r>
                      <w:proofErr w:type="spellEnd"/>
                      <w:r w:rsidRPr="007D69EE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D69EE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послуг</w:t>
                      </w:r>
                      <w:proofErr w:type="spellEnd"/>
                      <w:r w:rsidRPr="007D69EE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D69EE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територіальних</w:t>
                      </w:r>
                      <w:proofErr w:type="spellEnd"/>
                      <w:r w:rsidRPr="007D69EE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D69EE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центрів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433D92" w:rsidRPr="00314EBE" w:rsidRDefault="00433D92" w:rsidP="00973685">
      <w:pPr>
        <w:shd w:val="clear" w:color="auto" w:fill="FFFFFF"/>
        <w:ind w:firstLine="709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</w:p>
    <w:p w:rsidR="00433D92" w:rsidRPr="00314EBE" w:rsidRDefault="00433D92" w:rsidP="00973685">
      <w:pPr>
        <w:shd w:val="clear" w:color="auto" w:fill="FFFFFF"/>
        <w:ind w:firstLine="709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</w:p>
    <w:p w:rsidR="00433D92" w:rsidRPr="00314EBE" w:rsidRDefault="00433D92" w:rsidP="00973685">
      <w:pPr>
        <w:shd w:val="clear" w:color="auto" w:fill="FFFFFF"/>
        <w:ind w:firstLine="709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</w:p>
    <w:p w:rsidR="00433D92" w:rsidRPr="00314EBE" w:rsidRDefault="00433D92" w:rsidP="00795952">
      <w:pPr>
        <w:shd w:val="clear" w:color="auto" w:fill="FFFFFF"/>
        <w:rPr>
          <w:rFonts w:ascii="Times New Roman" w:eastAsia="Times New Roman" w:hAnsi="Times New Roman"/>
          <w:bCs/>
          <w:noProof/>
          <w:sz w:val="28"/>
          <w:szCs w:val="28"/>
          <w:lang w:val="uk-UA" w:eastAsia="ru-RU"/>
        </w:rPr>
      </w:pPr>
    </w:p>
    <w:p w:rsidR="00433D92" w:rsidRPr="00314EBE" w:rsidRDefault="00433D92" w:rsidP="00973685">
      <w:pPr>
        <w:shd w:val="clear" w:color="auto" w:fill="FFFFFF"/>
        <w:ind w:firstLine="709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</w:p>
    <w:p w:rsidR="00433D92" w:rsidRPr="00314EBE" w:rsidRDefault="00AE6BDB" w:rsidP="00973685">
      <w:pPr>
        <w:shd w:val="clear" w:color="auto" w:fill="FFFFFF"/>
        <w:ind w:firstLine="709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  <w:r w:rsidRPr="00314EBE">
        <w:rPr>
          <w:rFonts w:ascii="Times New Roman" w:eastAsia="Times New Roman" w:hAnsi="Times New Roman"/>
          <w:bCs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661A60" wp14:editId="630E995C">
                <wp:simplePos x="0" y="0"/>
                <wp:positionH relativeFrom="column">
                  <wp:posOffset>2059305</wp:posOffset>
                </wp:positionH>
                <wp:positionV relativeFrom="paragraph">
                  <wp:posOffset>158750</wp:posOffset>
                </wp:positionV>
                <wp:extent cx="1890395" cy="1059180"/>
                <wp:effectExtent l="0" t="0" r="14605" b="2667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0395" cy="105918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44000">
                              <a:srgbClr val="84ECC7"/>
                            </a:gs>
                            <a:gs pos="26000">
                              <a:srgbClr val="D2F8C8"/>
                            </a:gs>
                            <a:gs pos="61000">
                              <a:srgbClr val="79F7E2"/>
                            </a:gs>
                            <a:gs pos="78000">
                              <a:srgbClr val="1CC3F0"/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6F1" w:rsidRPr="00022B07" w:rsidRDefault="00967ABB" w:rsidP="0011067B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22B07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 xml:space="preserve">Відділення </w:t>
                            </w:r>
                            <w:r w:rsidRPr="007D69EE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надання транспортних послуг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661A60" id="Скругленный прямоугольник 23" o:spid="_x0000_s1032" style="position:absolute;left:0;text-align:left;margin-left:162.15pt;margin-top:12.5pt;width:148.85pt;height:8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" fillcolor="#d2f8c8" strokecolor="#1f4d78 [1604]" strokeweight="1pt">
                <v:fill color2="#1cc3f0" rotate="t" angle="45" colors="0 #d2f8c8;17039f #d2f8c8;28836f #84ecc7;39977f #79f7e2" focus="100%" type="gradient"/>
                <v:stroke joinstyle="miter"/>
                <v:textbox>
                  <w:txbxContent>
                    <w:p w:rsidR="003116F1" w:rsidRPr="00022B07" w:rsidRDefault="00967ABB" w:rsidP="0011067B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</w:pPr>
                      <w:r w:rsidRPr="00022B07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  <w:t xml:space="preserve">Відділення </w:t>
                      </w:r>
                      <w:r w:rsidRPr="007D69EE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надання транспортних послуг</w:t>
                      </w:r>
                    </w:p>
                  </w:txbxContent>
                </v:textbox>
              </v:roundrect>
            </w:pict>
          </mc:Fallback>
        </mc:AlternateContent>
      </w:r>
      <w:r w:rsidR="0011067B" w:rsidRPr="00314EBE">
        <w:rPr>
          <w:rFonts w:ascii="Times New Roman" w:eastAsia="Times New Roman" w:hAnsi="Times New Roman"/>
          <w:bCs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4DC9C5" wp14:editId="724276C3">
                <wp:simplePos x="0" y="0"/>
                <wp:positionH relativeFrom="column">
                  <wp:posOffset>4063365</wp:posOffset>
                </wp:positionH>
                <wp:positionV relativeFrom="paragraph">
                  <wp:posOffset>166370</wp:posOffset>
                </wp:positionV>
                <wp:extent cx="1851660" cy="1005840"/>
                <wp:effectExtent l="0" t="0" r="15240" b="2286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100584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47000">
                              <a:srgbClr val="84ECC7"/>
                            </a:gs>
                            <a:gs pos="30000">
                              <a:srgbClr val="D2F8C8"/>
                            </a:gs>
                            <a:gs pos="63000">
                              <a:srgbClr val="79F7E2"/>
                            </a:gs>
                            <a:gs pos="81000">
                              <a:srgbClr val="1CC3F0"/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6F1" w:rsidRPr="002A0292" w:rsidRDefault="00967ABB" w:rsidP="00967ABB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В</w:t>
                            </w:r>
                            <w:r w:rsidRPr="007D69EE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ідділення організації надання адресної і натуральної допомоги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DC9C5" id="Скругленный прямоугольник 24" o:spid="_x0000_s1033" style="position:absolute;left:0;text-align:left;margin-left:319.95pt;margin-top:13.1pt;width:145.8pt;height:7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" fillcolor="#d2f8c8" strokecolor="#1f4d78 [1604]" strokeweight="1pt">
                <v:fill color2="#1cc3f0" rotate="t" angle="45" colors="0 #d2f8c8;19661f #d2f8c8;30802f #84ecc7;41288f #79f7e2" focus="100%" type="gradient"/>
                <v:stroke joinstyle="miter"/>
                <v:textbox>
                  <w:txbxContent>
                    <w:p w:rsidR="003116F1" w:rsidRPr="002A0292" w:rsidRDefault="00967ABB" w:rsidP="00967ABB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В</w:t>
                      </w:r>
                      <w:r w:rsidRPr="007D69EE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ідділення організації надання адресної і натуральної допомоги</w:t>
                      </w:r>
                    </w:p>
                  </w:txbxContent>
                </v:textbox>
              </v:roundrect>
            </w:pict>
          </mc:Fallback>
        </mc:AlternateContent>
      </w:r>
      <w:r w:rsidR="0011067B" w:rsidRPr="00314EBE">
        <w:rPr>
          <w:rFonts w:ascii="Times New Roman" w:eastAsia="Times New Roman" w:hAnsi="Times New Roman"/>
          <w:bCs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127E51A" wp14:editId="028CF71B">
                <wp:simplePos x="0" y="0"/>
                <wp:positionH relativeFrom="column">
                  <wp:posOffset>40005</wp:posOffset>
                </wp:positionH>
                <wp:positionV relativeFrom="paragraph">
                  <wp:posOffset>158750</wp:posOffset>
                </wp:positionV>
                <wp:extent cx="1851660" cy="1097280"/>
                <wp:effectExtent l="0" t="0" r="15240" b="26670"/>
                <wp:wrapTight wrapText="bothSides">
                  <wp:wrapPolygon edited="0">
                    <wp:start x="889" y="0"/>
                    <wp:lineTo x="0" y="1500"/>
                    <wp:lineTo x="0" y="20250"/>
                    <wp:lineTo x="889" y="21750"/>
                    <wp:lineTo x="20667" y="21750"/>
                    <wp:lineTo x="21556" y="20250"/>
                    <wp:lineTo x="21556" y="1500"/>
                    <wp:lineTo x="20667" y="0"/>
                    <wp:lineTo x="889" y="0"/>
                  </wp:wrapPolygon>
                </wp:wrapTight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109728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45000">
                              <a:srgbClr val="84ECC7"/>
                            </a:gs>
                            <a:gs pos="22000">
                              <a:srgbClr val="D2F8C8"/>
                            </a:gs>
                            <a:gs pos="67000">
                              <a:srgbClr val="79F7E2"/>
                            </a:gs>
                            <a:gs pos="82000">
                              <a:srgbClr val="1CC3F0"/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6F1" w:rsidRPr="00022B07" w:rsidRDefault="0011067B" w:rsidP="0011067B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22B07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Спеціалізоване відділення соціальної допомоги вдома інвалідам з психічними захворюваннями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27E51A" id="Скругленный прямоугольник 22" o:spid="_x0000_s1034" style="position:absolute;left:0;text-align:left;margin-left:3.15pt;margin-top:12.5pt;width:145.8pt;height:86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" fillcolor="#d2f8c8" strokecolor="#1f4d78 [1604]" strokeweight="1pt">
                <v:fill color2="#1cc3f0" rotate="t" angle="45" colors="0 #d2f8c8;14418f #d2f8c8;29491f #84ecc7;43909f #79f7e2" focus="100%" type="gradient"/>
                <v:stroke joinstyle="miter"/>
                <v:textbox>
                  <w:txbxContent>
                    <w:p w:rsidR="003116F1" w:rsidRPr="00022B07" w:rsidRDefault="0011067B" w:rsidP="0011067B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</w:pPr>
                      <w:r w:rsidRPr="00022B07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Спеціалізоване відділення соціальної допомоги вдома інвалідам з психічними захворюваннями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796EDB" w:rsidRPr="00314EBE">
        <w:rPr>
          <w:rFonts w:ascii="Times New Roman" w:eastAsia="Times New Roman" w:hAnsi="Times New Roman"/>
          <w:bCs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F0866B" wp14:editId="4A61BF3E">
                <wp:simplePos x="0" y="0"/>
                <wp:positionH relativeFrom="column">
                  <wp:posOffset>2993390</wp:posOffset>
                </wp:positionH>
                <wp:positionV relativeFrom="paragraph">
                  <wp:posOffset>74930</wp:posOffset>
                </wp:positionV>
                <wp:extent cx="0" cy="92710"/>
                <wp:effectExtent l="0" t="0" r="19050" b="2159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71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EF06B" id="Прямая соединительная линия 15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5.7pt,5.9pt" to="235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" strokecolor="#5b9bd5 [3204]" strokeweight="1pt">
                <v:stroke joinstyle="miter"/>
              </v:line>
            </w:pict>
          </mc:Fallback>
        </mc:AlternateContent>
      </w:r>
      <w:r w:rsidR="00796EDB" w:rsidRPr="00314EBE">
        <w:rPr>
          <w:rFonts w:ascii="Times New Roman" w:eastAsia="Times New Roman" w:hAnsi="Times New Roman"/>
          <w:bCs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F28E8F" wp14:editId="4E53C00B">
                <wp:simplePos x="0" y="0"/>
                <wp:positionH relativeFrom="column">
                  <wp:posOffset>603250</wp:posOffset>
                </wp:positionH>
                <wp:positionV relativeFrom="paragraph">
                  <wp:posOffset>64770</wp:posOffset>
                </wp:positionV>
                <wp:extent cx="4453255" cy="10795"/>
                <wp:effectExtent l="0" t="0" r="23495" b="2730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3255" cy="1079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2D008D" id="Прямая соединительная линия 2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5pt,5.1pt" to="398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" strokecolor="#5b9bd5 [3204]" strokeweight="1pt">
                <v:stroke joinstyle="miter"/>
              </v:line>
            </w:pict>
          </mc:Fallback>
        </mc:AlternateContent>
      </w:r>
      <w:r w:rsidR="00796EDB" w:rsidRPr="00314EBE">
        <w:rPr>
          <w:rFonts w:ascii="Times New Roman" w:eastAsia="Times New Roman" w:hAnsi="Times New Roman"/>
          <w:bCs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FB3365" wp14:editId="28EF9BE2">
                <wp:simplePos x="0" y="0"/>
                <wp:positionH relativeFrom="column">
                  <wp:posOffset>614045</wp:posOffset>
                </wp:positionH>
                <wp:positionV relativeFrom="paragraph">
                  <wp:posOffset>64770</wp:posOffset>
                </wp:positionV>
                <wp:extent cx="0" cy="95885"/>
                <wp:effectExtent l="0" t="0" r="19050" b="3746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588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EEF63C" id="Прямая соединительная линия 34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35pt,5.1pt" to="48.3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" strokecolor="#5b9bd5 [3204]" strokeweight="1pt">
                <v:stroke joinstyle="miter"/>
              </v:line>
            </w:pict>
          </mc:Fallback>
        </mc:AlternateContent>
      </w:r>
      <w:r w:rsidR="00796EDB" w:rsidRPr="00314EBE">
        <w:rPr>
          <w:rFonts w:ascii="Times New Roman" w:eastAsia="Times New Roman" w:hAnsi="Times New Roman"/>
          <w:bCs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3C000D" wp14:editId="17DAA920">
                <wp:simplePos x="0" y="0"/>
                <wp:positionH relativeFrom="column">
                  <wp:posOffset>5056505</wp:posOffset>
                </wp:positionH>
                <wp:positionV relativeFrom="paragraph">
                  <wp:posOffset>75565</wp:posOffset>
                </wp:positionV>
                <wp:extent cx="0" cy="96520"/>
                <wp:effectExtent l="0" t="0" r="19050" b="3683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65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E5628" id="Прямая соединительная линия 37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15pt,5.95pt" to="398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" strokecolor="#5b9bd5 [3204]" strokeweight="1pt">
                <v:stroke joinstyle="miter"/>
              </v:line>
            </w:pict>
          </mc:Fallback>
        </mc:AlternateContent>
      </w:r>
    </w:p>
    <w:p w:rsidR="00433D92" w:rsidRPr="00314EBE" w:rsidRDefault="00433D92" w:rsidP="00973685">
      <w:pPr>
        <w:shd w:val="clear" w:color="auto" w:fill="FFFFFF"/>
        <w:ind w:firstLine="709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</w:p>
    <w:p w:rsidR="00433D92" w:rsidRPr="00314EBE" w:rsidRDefault="00433D92" w:rsidP="00AB6798">
      <w:pPr>
        <w:shd w:val="clear" w:color="auto" w:fill="FFFFFF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</w:p>
    <w:p w:rsidR="00433D92" w:rsidRPr="00314EBE" w:rsidRDefault="00433D92" w:rsidP="00973685">
      <w:pPr>
        <w:shd w:val="clear" w:color="auto" w:fill="FFFFFF"/>
        <w:ind w:firstLine="709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</w:p>
    <w:p w:rsidR="00877660" w:rsidRPr="00314EBE" w:rsidRDefault="00877660" w:rsidP="00AB6798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49EF" w:rsidRPr="00314EBE" w:rsidRDefault="00AF49EF" w:rsidP="007D69EE">
      <w:pPr>
        <w:shd w:val="clear" w:color="auto" w:fill="FFFFFF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AF49EF" w:rsidRPr="00314EBE" w:rsidRDefault="00AF49EF" w:rsidP="00C72230">
      <w:pPr>
        <w:shd w:val="clear" w:color="auto" w:fill="FFFFFF"/>
        <w:ind w:firstLine="709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C72230" w:rsidRPr="00313BDD" w:rsidRDefault="00C72230" w:rsidP="00C72230">
      <w:pPr>
        <w:shd w:val="clear" w:color="auto" w:fill="FFFFFF"/>
        <w:ind w:firstLine="709"/>
        <w:contextualSpacing/>
        <w:rPr>
          <w:rFonts w:ascii="Times New Roman" w:hAnsi="Times New Roman"/>
          <w:sz w:val="28"/>
          <w:szCs w:val="28"/>
          <w:lang w:val="uk-UA"/>
        </w:rPr>
      </w:pPr>
      <w:r w:rsidRPr="004257A6">
        <w:rPr>
          <w:rFonts w:ascii="Times New Roman" w:hAnsi="Times New Roman"/>
          <w:sz w:val="28"/>
          <w:szCs w:val="28"/>
          <w:lang w:val="uk-UA"/>
        </w:rPr>
        <w:t>Міським територіальним центром забезпечується контроль та своєчасне надання інформації про стан виконання Указів Президента України, розпоряджень і наказів Уряду, постанов, наказів та розпоряджень вищих державних органів влади щодо надання соціальних послуг громадянам, які перебувають у складних життєвих обставинах і потребують сторонньої допомоги</w:t>
      </w:r>
      <w:r w:rsidRPr="00313BDD">
        <w:rPr>
          <w:rFonts w:ascii="Times New Roman" w:hAnsi="Times New Roman"/>
          <w:sz w:val="28"/>
          <w:szCs w:val="28"/>
          <w:lang w:val="uk-UA"/>
        </w:rPr>
        <w:t xml:space="preserve">. Всього за </w:t>
      </w:r>
      <w:r w:rsidR="007E49D6" w:rsidRPr="00313BDD">
        <w:rPr>
          <w:rFonts w:ascii="Times New Roman" w:hAnsi="Times New Roman"/>
          <w:sz w:val="28"/>
          <w:szCs w:val="28"/>
          <w:lang w:val="uk-UA"/>
        </w:rPr>
        <w:t xml:space="preserve">І півріччя </w:t>
      </w:r>
      <w:r w:rsidR="00955BE4" w:rsidRPr="00313BDD">
        <w:rPr>
          <w:rFonts w:ascii="Times New Roman" w:hAnsi="Times New Roman"/>
          <w:sz w:val="28"/>
          <w:szCs w:val="28"/>
          <w:lang w:val="uk-UA"/>
        </w:rPr>
        <w:t>20</w:t>
      </w:r>
      <w:r w:rsidR="00F933AE" w:rsidRPr="00313BDD">
        <w:rPr>
          <w:rFonts w:ascii="Times New Roman" w:hAnsi="Times New Roman"/>
          <w:sz w:val="28"/>
          <w:szCs w:val="28"/>
          <w:lang w:val="uk-UA"/>
        </w:rPr>
        <w:t>20</w:t>
      </w:r>
      <w:r w:rsidR="00955BE4" w:rsidRPr="00313B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49D6" w:rsidRPr="00313BDD">
        <w:rPr>
          <w:rFonts w:ascii="Times New Roman" w:hAnsi="Times New Roman"/>
          <w:sz w:val="28"/>
          <w:szCs w:val="28"/>
          <w:lang w:val="uk-UA"/>
        </w:rPr>
        <w:t>року</w:t>
      </w:r>
      <w:r w:rsidRPr="00313BDD">
        <w:rPr>
          <w:rFonts w:ascii="Times New Roman" w:hAnsi="Times New Roman"/>
          <w:sz w:val="28"/>
          <w:szCs w:val="28"/>
          <w:lang w:val="uk-UA"/>
        </w:rPr>
        <w:t xml:space="preserve"> міським територіальним центром опрацьовано</w:t>
      </w:r>
      <w:r w:rsidR="007E49D6" w:rsidRPr="00313BDD">
        <w:rPr>
          <w:rFonts w:ascii="Times New Roman" w:hAnsi="Times New Roman"/>
          <w:sz w:val="28"/>
          <w:szCs w:val="28"/>
          <w:lang w:val="uk-UA"/>
        </w:rPr>
        <w:t> </w:t>
      </w:r>
      <w:r w:rsidR="007D6E50" w:rsidRPr="00313BDD">
        <w:rPr>
          <w:rFonts w:ascii="Times New Roman" w:hAnsi="Times New Roman"/>
          <w:b/>
          <w:sz w:val="28"/>
          <w:szCs w:val="28"/>
          <w:lang w:val="uk-UA"/>
        </w:rPr>
        <w:t>279</w:t>
      </w:r>
      <w:r w:rsidR="009E52CB" w:rsidRPr="00313BD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E3F01" w:rsidRPr="00313BDD">
        <w:rPr>
          <w:rFonts w:ascii="Times New Roman" w:hAnsi="Times New Roman"/>
          <w:sz w:val="28"/>
          <w:szCs w:val="28"/>
          <w:lang w:val="uk-UA"/>
        </w:rPr>
        <w:t>доручен</w:t>
      </w:r>
      <w:r w:rsidR="007D6E50" w:rsidRPr="00313BDD">
        <w:rPr>
          <w:rFonts w:ascii="Times New Roman" w:hAnsi="Times New Roman"/>
          <w:sz w:val="28"/>
          <w:szCs w:val="28"/>
          <w:lang w:val="uk-UA"/>
        </w:rPr>
        <w:t>ь</w:t>
      </w:r>
      <w:r w:rsidR="00955BE4" w:rsidRPr="00313BDD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="00955BE4" w:rsidRPr="00313BDD">
        <w:rPr>
          <w:sz w:val="28"/>
          <w:szCs w:val="28"/>
        </w:rPr>
        <w:t xml:space="preserve"> </w:t>
      </w:r>
      <w:r w:rsidR="00955BE4" w:rsidRPr="00313BDD">
        <w:rPr>
          <w:rFonts w:ascii="Times New Roman" w:hAnsi="Times New Roman"/>
          <w:sz w:val="28"/>
          <w:szCs w:val="28"/>
          <w:lang w:val="uk-UA"/>
        </w:rPr>
        <w:t>вищ</w:t>
      </w:r>
      <w:r w:rsidR="007D6E50" w:rsidRPr="00313BDD">
        <w:rPr>
          <w:rFonts w:ascii="Times New Roman" w:hAnsi="Times New Roman"/>
          <w:sz w:val="28"/>
          <w:szCs w:val="28"/>
          <w:lang w:val="uk-UA"/>
        </w:rPr>
        <w:t>их</w:t>
      </w:r>
      <w:r w:rsidR="00955BE4" w:rsidRPr="00313BDD">
        <w:rPr>
          <w:rFonts w:ascii="Times New Roman" w:hAnsi="Times New Roman"/>
          <w:sz w:val="28"/>
          <w:szCs w:val="28"/>
          <w:lang w:val="uk-UA"/>
        </w:rPr>
        <w:t xml:space="preserve"> органів виконавчої влади</w:t>
      </w:r>
      <w:r w:rsidR="00563C4C" w:rsidRPr="00313BDD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A85424" w:rsidRPr="00313B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3BDD" w:rsidRPr="00313BDD">
        <w:rPr>
          <w:rFonts w:ascii="Times New Roman" w:hAnsi="Times New Roman"/>
          <w:b/>
          <w:sz w:val="28"/>
          <w:szCs w:val="28"/>
          <w:lang w:val="uk-UA"/>
        </w:rPr>
        <w:t>3</w:t>
      </w:r>
      <w:r w:rsidR="007E49D6" w:rsidRPr="00313BDD">
        <w:rPr>
          <w:rFonts w:ascii="Times New Roman" w:hAnsi="Times New Roman"/>
          <w:sz w:val="28"/>
          <w:szCs w:val="28"/>
          <w:lang w:val="uk-UA"/>
        </w:rPr>
        <w:t> </w:t>
      </w:r>
      <w:r w:rsidRPr="00313BDD">
        <w:rPr>
          <w:rFonts w:ascii="Times New Roman" w:hAnsi="Times New Roman"/>
          <w:sz w:val="28"/>
          <w:szCs w:val="28"/>
          <w:lang w:val="uk-UA"/>
        </w:rPr>
        <w:t>нормативно-розпорядчих  документ</w:t>
      </w:r>
      <w:r w:rsidR="00A02544">
        <w:rPr>
          <w:rFonts w:ascii="Times New Roman" w:hAnsi="Times New Roman"/>
          <w:sz w:val="28"/>
          <w:szCs w:val="28"/>
          <w:lang w:val="uk-UA"/>
        </w:rPr>
        <w:t>а</w:t>
      </w:r>
      <w:r w:rsidRPr="00313BDD">
        <w:rPr>
          <w:rFonts w:ascii="Times New Roman" w:hAnsi="Times New Roman"/>
          <w:sz w:val="28"/>
          <w:szCs w:val="28"/>
          <w:lang w:val="uk-UA"/>
        </w:rPr>
        <w:t>.</w:t>
      </w:r>
    </w:p>
    <w:p w:rsidR="00C72230" w:rsidRPr="00313BDD" w:rsidRDefault="00C72230" w:rsidP="00C72230">
      <w:pPr>
        <w:pStyle w:val="af2"/>
        <w:ind w:firstLine="709"/>
        <w:contextualSpacing/>
        <w:rPr>
          <w:rFonts w:ascii="Times New Roman" w:hAnsi="Times New Roman"/>
          <w:sz w:val="28"/>
          <w:szCs w:val="28"/>
          <w:lang w:val="uk-UA"/>
        </w:rPr>
      </w:pPr>
      <w:r w:rsidRPr="00313BDD">
        <w:rPr>
          <w:rFonts w:ascii="Times New Roman" w:hAnsi="Times New Roman"/>
          <w:sz w:val="28"/>
          <w:szCs w:val="28"/>
          <w:lang w:val="uk-UA"/>
        </w:rPr>
        <w:t xml:space="preserve">Міським територіальним центром здійснюється </w:t>
      </w:r>
      <w:proofErr w:type="spellStart"/>
      <w:r w:rsidRPr="00313BDD">
        <w:rPr>
          <w:rFonts w:ascii="Times New Roman" w:hAnsi="Times New Roman"/>
          <w:sz w:val="28"/>
          <w:szCs w:val="28"/>
        </w:rPr>
        <w:t>розгляд</w:t>
      </w:r>
      <w:proofErr w:type="spellEnd"/>
      <w:r w:rsidRPr="00313BD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3BDD">
        <w:rPr>
          <w:rFonts w:ascii="Times New Roman" w:hAnsi="Times New Roman"/>
          <w:sz w:val="28"/>
          <w:szCs w:val="28"/>
        </w:rPr>
        <w:t>опрац</w:t>
      </w:r>
      <w:proofErr w:type="spellEnd"/>
      <w:r w:rsidRPr="00313BDD">
        <w:rPr>
          <w:rFonts w:ascii="Times New Roman" w:hAnsi="Times New Roman"/>
          <w:sz w:val="28"/>
          <w:szCs w:val="28"/>
          <w:lang w:val="uk-UA"/>
        </w:rPr>
        <w:t>ю</w:t>
      </w:r>
      <w:r w:rsidRPr="00313BDD">
        <w:rPr>
          <w:rFonts w:ascii="Times New Roman" w:hAnsi="Times New Roman"/>
          <w:sz w:val="28"/>
          <w:szCs w:val="28"/>
        </w:rPr>
        <w:t>в</w:t>
      </w:r>
      <w:proofErr w:type="spellStart"/>
      <w:r w:rsidRPr="00313BDD">
        <w:rPr>
          <w:rFonts w:ascii="Times New Roman" w:hAnsi="Times New Roman"/>
          <w:sz w:val="28"/>
          <w:szCs w:val="28"/>
          <w:lang w:val="uk-UA"/>
        </w:rPr>
        <w:t>ання</w:t>
      </w:r>
      <w:proofErr w:type="spellEnd"/>
      <w:r w:rsidRPr="00313B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3BDD">
        <w:rPr>
          <w:rFonts w:ascii="Times New Roman" w:hAnsi="Times New Roman"/>
          <w:sz w:val="28"/>
          <w:szCs w:val="28"/>
        </w:rPr>
        <w:t>звернен</w:t>
      </w:r>
      <w:proofErr w:type="spellEnd"/>
      <w:r w:rsidRPr="00313BDD">
        <w:rPr>
          <w:rFonts w:ascii="Times New Roman" w:hAnsi="Times New Roman"/>
          <w:sz w:val="28"/>
          <w:szCs w:val="28"/>
          <w:lang w:val="uk-UA"/>
        </w:rPr>
        <w:t>ь</w:t>
      </w:r>
      <w:r w:rsidRPr="00313B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3BDD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313BD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3BDD">
        <w:rPr>
          <w:rFonts w:ascii="Times New Roman" w:hAnsi="Times New Roman"/>
          <w:sz w:val="28"/>
          <w:szCs w:val="28"/>
        </w:rPr>
        <w:t>які</w:t>
      </w:r>
      <w:proofErr w:type="spellEnd"/>
      <w:r w:rsidRPr="00313B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3BDD">
        <w:rPr>
          <w:rFonts w:ascii="Times New Roman" w:hAnsi="Times New Roman"/>
          <w:sz w:val="28"/>
          <w:szCs w:val="28"/>
        </w:rPr>
        <w:t>надходять</w:t>
      </w:r>
      <w:proofErr w:type="spellEnd"/>
      <w:r w:rsidRPr="00313BD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13BDD">
        <w:rPr>
          <w:rFonts w:ascii="Times New Roman" w:hAnsi="Times New Roman"/>
          <w:sz w:val="28"/>
          <w:szCs w:val="28"/>
        </w:rPr>
        <w:t>вищестоящих</w:t>
      </w:r>
      <w:proofErr w:type="spellEnd"/>
      <w:r w:rsidRPr="00313B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3BDD">
        <w:rPr>
          <w:rFonts w:ascii="Times New Roman" w:hAnsi="Times New Roman"/>
          <w:sz w:val="28"/>
          <w:szCs w:val="28"/>
        </w:rPr>
        <w:t>органів</w:t>
      </w:r>
      <w:proofErr w:type="spellEnd"/>
      <w:r w:rsidRPr="00313B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3BDD">
        <w:rPr>
          <w:rFonts w:ascii="Times New Roman" w:hAnsi="Times New Roman"/>
          <w:sz w:val="28"/>
          <w:szCs w:val="28"/>
        </w:rPr>
        <w:t>влади</w:t>
      </w:r>
      <w:proofErr w:type="spellEnd"/>
      <w:r w:rsidRPr="00313BDD">
        <w:rPr>
          <w:rFonts w:ascii="Times New Roman" w:hAnsi="Times New Roman"/>
          <w:sz w:val="28"/>
          <w:szCs w:val="28"/>
        </w:rPr>
        <w:t xml:space="preserve">, </w:t>
      </w:r>
      <w:r w:rsidR="00742D2B" w:rsidRPr="00313BD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  <w:proofErr w:type="spellStart"/>
      <w:r w:rsidRPr="00313BDD">
        <w:rPr>
          <w:rFonts w:ascii="Times New Roman" w:hAnsi="Times New Roman"/>
          <w:sz w:val="28"/>
          <w:szCs w:val="28"/>
        </w:rPr>
        <w:t>від</w:t>
      </w:r>
      <w:proofErr w:type="spellEnd"/>
      <w:r w:rsidRPr="00313BDD">
        <w:rPr>
          <w:rFonts w:ascii="Times New Roman" w:hAnsi="Times New Roman"/>
          <w:sz w:val="28"/>
          <w:szCs w:val="28"/>
        </w:rPr>
        <w:t xml:space="preserve"> КБУ «</w:t>
      </w:r>
      <w:proofErr w:type="spellStart"/>
      <w:r w:rsidRPr="00313BDD">
        <w:rPr>
          <w:rFonts w:ascii="Times New Roman" w:hAnsi="Times New Roman"/>
          <w:sz w:val="28"/>
          <w:szCs w:val="28"/>
        </w:rPr>
        <w:t>Контактний</w:t>
      </w:r>
      <w:proofErr w:type="spellEnd"/>
      <w:r w:rsidRPr="00313BDD">
        <w:rPr>
          <w:rFonts w:ascii="Times New Roman" w:hAnsi="Times New Roman"/>
          <w:sz w:val="28"/>
          <w:szCs w:val="28"/>
        </w:rPr>
        <w:t xml:space="preserve"> центр </w:t>
      </w:r>
      <w:proofErr w:type="spellStart"/>
      <w:r w:rsidRPr="00313BDD">
        <w:rPr>
          <w:rFonts w:ascii="Times New Roman" w:hAnsi="Times New Roman"/>
          <w:sz w:val="28"/>
          <w:szCs w:val="28"/>
        </w:rPr>
        <w:t>міста</w:t>
      </w:r>
      <w:proofErr w:type="spellEnd"/>
      <w:r w:rsidRPr="00313B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3BDD">
        <w:rPr>
          <w:rFonts w:ascii="Times New Roman" w:hAnsi="Times New Roman"/>
          <w:sz w:val="28"/>
          <w:szCs w:val="28"/>
        </w:rPr>
        <w:t>Києва</w:t>
      </w:r>
      <w:proofErr w:type="spellEnd"/>
      <w:r w:rsidRPr="00313BDD">
        <w:rPr>
          <w:rFonts w:ascii="Times New Roman" w:hAnsi="Times New Roman"/>
          <w:sz w:val="28"/>
          <w:szCs w:val="28"/>
        </w:rPr>
        <w:t xml:space="preserve">» та </w:t>
      </w:r>
      <w:proofErr w:type="spellStart"/>
      <w:r w:rsidRPr="00313BDD">
        <w:rPr>
          <w:rFonts w:ascii="Times New Roman" w:hAnsi="Times New Roman"/>
          <w:sz w:val="28"/>
          <w:szCs w:val="28"/>
        </w:rPr>
        <w:t>депутатських</w:t>
      </w:r>
      <w:proofErr w:type="spellEnd"/>
      <w:r w:rsidRPr="00313B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3BDD">
        <w:rPr>
          <w:rFonts w:ascii="Times New Roman" w:hAnsi="Times New Roman"/>
          <w:sz w:val="28"/>
          <w:szCs w:val="28"/>
        </w:rPr>
        <w:t>звернень</w:t>
      </w:r>
      <w:proofErr w:type="spellEnd"/>
      <w:r w:rsidRPr="00313B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3BDD">
        <w:rPr>
          <w:rFonts w:ascii="Times New Roman" w:hAnsi="Times New Roman"/>
          <w:sz w:val="28"/>
          <w:szCs w:val="28"/>
        </w:rPr>
        <w:t>згідно</w:t>
      </w:r>
      <w:proofErr w:type="spellEnd"/>
      <w:r w:rsidRPr="00313B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3BDD">
        <w:rPr>
          <w:rFonts w:ascii="Times New Roman" w:hAnsi="Times New Roman"/>
          <w:sz w:val="28"/>
          <w:szCs w:val="28"/>
        </w:rPr>
        <w:t>Законів</w:t>
      </w:r>
      <w:proofErr w:type="spellEnd"/>
      <w:r w:rsidRPr="00313B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3BDD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13BDD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313BDD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313B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3BDD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313BDD">
        <w:rPr>
          <w:rFonts w:ascii="Times New Roman" w:hAnsi="Times New Roman"/>
          <w:sz w:val="28"/>
          <w:szCs w:val="28"/>
        </w:rPr>
        <w:t xml:space="preserve">», «Про доступ до </w:t>
      </w:r>
      <w:proofErr w:type="spellStart"/>
      <w:r w:rsidRPr="00313BDD">
        <w:rPr>
          <w:rFonts w:ascii="Times New Roman" w:hAnsi="Times New Roman"/>
          <w:sz w:val="28"/>
          <w:szCs w:val="28"/>
        </w:rPr>
        <w:t>публічної</w:t>
      </w:r>
      <w:proofErr w:type="spellEnd"/>
      <w:r w:rsidRPr="00313B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3BDD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313BDD">
        <w:rPr>
          <w:rFonts w:ascii="Times New Roman" w:hAnsi="Times New Roman"/>
          <w:sz w:val="28"/>
          <w:szCs w:val="28"/>
        </w:rPr>
        <w:t xml:space="preserve">», «Про статус народного депутата </w:t>
      </w:r>
      <w:proofErr w:type="spellStart"/>
      <w:r w:rsidRPr="00313BDD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13BDD">
        <w:rPr>
          <w:rFonts w:ascii="Times New Roman" w:hAnsi="Times New Roman"/>
          <w:sz w:val="28"/>
          <w:szCs w:val="28"/>
        </w:rPr>
        <w:t xml:space="preserve">», «Про </w:t>
      </w:r>
      <w:proofErr w:type="spellStart"/>
      <w:r w:rsidRPr="00313BDD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313B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3BDD">
        <w:rPr>
          <w:rFonts w:ascii="Times New Roman" w:hAnsi="Times New Roman"/>
          <w:sz w:val="28"/>
          <w:szCs w:val="28"/>
        </w:rPr>
        <w:t>депутатів</w:t>
      </w:r>
      <w:proofErr w:type="spellEnd"/>
      <w:r w:rsidRPr="00313B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3BDD">
        <w:rPr>
          <w:rFonts w:ascii="Times New Roman" w:hAnsi="Times New Roman"/>
          <w:sz w:val="28"/>
          <w:szCs w:val="28"/>
        </w:rPr>
        <w:t>місцевих</w:t>
      </w:r>
      <w:proofErr w:type="spellEnd"/>
      <w:r w:rsidRPr="00313BDD">
        <w:rPr>
          <w:rFonts w:ascii="Times New Roman" w:hAnsi="Times New Roman"/>
          <w:sz w:val="28"/>
          <w:szCs w:val="28"/>
        </w:rPr>
        <w:t xml:space="preserve"> рад»</w:t>
      </w:r>
      <w:r w:rsidRPr="00313BDD">
        <w:rPr>
          <w:rFonts w:ascii="Times New Roman" w:hAnsi="Times New Roman"/>
          <w:sz w:val="28"/>
          <w:szCs w:val="28"/>
          <w:lang w:val="uk-UA"/>
        </w:rPr>
        <w:t>, а також звернень громадян безпосередньо до міського територіального центру</w:t>
      </w:r>
      <w:r w:rsidRPr="00313BDD">
        <w:rPr>
          <w:rFonts w:ascii="Times New Roman" w:hAnsi="Times New Roman"/>
          <w:sz w:val="28"/>
          <w:szCs w:val="28"/>
        </w:rPr>
        <w:t>.</w:t>
      </w:r>
    </w:p>
    <w:p w:rsidR="007C5329" w:rsidRPr="00313BDD" w:rsidRDefault="005D6408" w:rsidP="007C5329">
      <w:pPr>
        <w:pStyle w:val="a5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313BDD">
        <w:rPr>
          <w:rFonts w:ascii="Times New Roman" w:hAnsi="Times New Roman"/>
          <w:sz w:val="28"/>
          <w:szCs w:val="28"/>
          <w:lang w:val="uk-UA"/>
        </w:rPr>
        <w:t>У</w:t>
      </w:r>
      <w:r w:rsidR="00C72230" w:rsidRPr="00313B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4D90" w:rsidRPr="00313BDD">
        <w:rPr>
          <w:rFonts w:ascii="Times New Roman" w:hAnsi="Times New Roman"/>
          <w:sz w:val="28"/>
          <w:szCs w:val="28"/>
          <w:lang w:val="uk-UA"/>
        </w:rPr>
        <w:t xml:space="preserve">І півріччі </w:t>
      </w:r>
      <w:r w:rsidR="000C4597" w:rsidRPr="00313BDD">
        <w:rPr>
          <w:rFonts w:ascii="Times New Roman" w:hAnsi="Times New Roman"/>
          <w:sz w:val="28"/>
          <w:szCs w:val="28"/>
          <w:lang w:val="uk-UA"/>
        </w:rPr>
        <w:t>2020</w:t>
      </w:r>
      <w:r w:rsidR="00563C4C" w:rsidRPr="00313BDD">
        <w:rPr>
          <w:rFonts w:ascii="Times New Roman" w:hAnsi="Times New Roman"/>
          <w:sz w:val="28"/>
          <w:szCs w:val="28"/>
          <w:lang w:val="uk-UA"/>
        </w:rPr>
        <w:t xml:space="preserve"> ро</w:t>
      </w:r>
      <w:r w:rsidR="00874D90" w:rsidRPr="00313BDD">
        <w:rPr>
          <w:rFonts w:ascii="Times New Roman" w:hAnsi="Times New Roman"/>
          <w:sz w:val="28"/>
          <w:szCs w:val="28"/>
          <w:lang w:val="uk-UA"/>
        </w:rPr>
        <w:t>ку</w:t>
      </w:r>
      <w:r w:rsidR="00563C4C" w:rsidRPr="00313B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230" w:rsidRPr="00313BDD">
        <w:rPr>
          <w:rFonts w:ascii="Times New Roman" w:hAnsi="Times New Roman"/>
          <w:sz w:val="28"/>
          <w:szCs w:val="28"/>
          <w:lang w:val="uk-UA"/>
        </w:rPr>
        <w:t xml:space="preserve">до міського територіального центру надійшло                                                   </w:t>
      </w:r>
      <w:r w:rsidR="000C4597" w:rsidRPr="00313BDD">
        <w:rPr>
          <w:rFonts w:ascii="Times New Roman" w:hAnsi="Times New Roman"/>
          <w:b/>
          <w:sz w:val="28"/>
          <w:szCs w:val="28"/>
          <w:lang w:val="uk-UA"/>
        </w:rPr>
        <w:t xml:space="preserve">14 490 </w:t>
      </w:r>
      <w:r w:rsidR="000C4597" w:rsidRPr="00313BDD">
        <w:rPr>
          <w:rFonts w:ascii="Times New Roman" w:hAnsi="Times New Roman"/>
          <w:sz w:val="28"/>
          <w:szCs w:val="28"/>
          <w:lang w:val="uk-UA"/>
        </w:rPr>
        <w:t>звернень</w:t>
      </w:r>
      <w:r w:rsidR="00C72230" w:rsidRPr="00313BDD">
        <w:rPr>
          <w:rFonts w:ascii="Times New Roman" w:hAnsi="Times New Roman"/>
          <w:sz w:val="28"/>
          <w:szCs w:val="28"/>
          <w:lang w:val="uk-UA"/>
        </w:rPr>
        <w:t xml:space="preserve">, з яких </w:t>
      </w:r>
      <w:r w:rsidR="000C4597" w:rsidRPr="00313BDD">
        <w:rPr>
          <w:rFonts w:ascii="Times New Roman" w:hAnsi="Times New Roman"/>
          <w:b/>
          <w:sz w:val="28"/>
          <w:szCs w:val="28"/>
          <w:lang w:val="uk-UA"/>
        </w:rPr>
        <w:t xml:space="preserve">595 </w:t>
      </w:r>
      <w:r w:rsidR="000C4597" w:rsidRPr="00313BDD">
        <w:rPr>
          <w:rFonts w:ascii="Times New Roman" w:hAnsi="Times New Roman"/>
          <w:sz w:val="28"/>
          <w:szCs w:val="28"/>
          <w:lang w:val="uk-UA"/>
        </w:rPr>
        <w:t xml:space="preserve">звернень </w:t>
      </w:r>
      <w:r w:rsidR="00C72230" w:rsidRPr="00313BDD">
        <w:rPr>
          <w:rFonts w:ascii="Times New Roman" w:hAnsi="Times New Roman"/>
          <w:sz w:val="28"/>
          <w:szCs w:val="28"/>
          <w:lang w:val="uk-UA"/>
        </w:rPr>
        <w:t xml:space="preserve">надійшло з КБУ «Контактний центр </w:t>
      </w:r>
      <w:r w:rsidR="00A20BA7" w:rsidRPr="00313BDD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C72230" w:rsidRPr="00313BDD">
        <w:rPr>
          <w:rFonts w:ascii="Times New Roman" w:hAnsi="Times New Roman"/>
          <w:sz w:val="28"/>
          <w:szCs w:val="28"/>
          <w:lang w:val="uk-UA"/>
        </w:rPr>
        <w:lastRenderedPageBreak/>
        <w:t xml:space="preserve">міста Києва», </w:t>
      </w:r>
      <w:r w:rsidR="000C4597" w:rsidRPr="00313BDD">
        <w:rPr>
          <w:rFonts w:ascii="Times New Roman" w:hAnsi="Times New Roman"/>
          <w:b/>
          <w:bCs/>
          <w:iCs/>
          <w:sz w:val="28"/>
          <w:szCs w:val="28"/>
          <w:lang w:val="uk-UA"/>
        </w:rPr>
        <w:t>266</w:t>
      </w:r>
      <w:r w:rsidR="000C4597" w:rsidRPr="00313BD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C72230" w:rsidRPr="00313BDD">
        <w:rPr>
          <w:rFonts w:ascii="Times New Roman" w:hAnsi="Times New Roman"/>
          <w:sz w:val="28"/>
          <w:szCs w:val="28"/>
          <w:lang w:val="uk-UA"/>
        </w:rPr>
        <w:t>– від вищих органів влади</w:t>
      </w:r>
      <w:r w:rsidRPr="00313BDD">
        <w:rPr>
          <w:rFonts w:ascii="Times New Roman" w:hAnsi="Times New Roman"/>
          <w:sz w:val="28"/>
          <w:szCs w:val="28"/>
          <w:lang w:val="uk-UA"/>
        </w:rPr>
        <w:t>,</w:t>
      </w:r>
      <w:r w:rsidR="00C72230" w:rsidRPr="00313BD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3BDD">
        <w:rPr>
          <w:rFonts w:ascii="Times New Roman" w:hAnsi="Times New Roman"/>
          <w:sz w:val="28"/>
          <w:szCs w:val="28"/>
          <w:lang w:val="uk-UA"/>
        </w:rPr>
        <w:t xml:space="preserve">народних депутатів України та депутатів Київської міської ради, </w:t>
      </w:r>
      <w:r w:rsidR="00A20BA7" w:rsidRPr="00313BDD">
        <w:rPr>
          <w:rFonts w:ascii="Times New Roman" w:hAnsi="Times New Roman"/>
          <w:sz w:val="28"/>
          <w:szCs w:val="28"/>
          <w:lang w:val="uk-UA"/>
        </w:rPr>
        <w:t>фізичних та юридичних о</w:t>
      </w:r>
      <w:r w:rsidR="006D11F1" w:rsidRPr="00313BDD">
        <w:rPr>
          <w:rFonts w:ascii="Times New Roman" w:hAnsi="Times New Roman"/>
          <w:sz w:val="28"/>
          <w:szCs w:val="28"/>
          <w:lang w:val="uk-UA"/>
        </w:rPr>
        <w:t xml:space="preserve">сіб (в </w:t>
      </w:r>
      <w:proofErr w:type="spellStart"/>
      <w:r w:rsidR="006D11F1" w:rsidRPr="00313BDD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="006D11F1" w:rsidRPr="00313BD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C4597" w:rsidRPr="00313BDD">
        <w:rPr>
          <w:rFonts w:ascii="Times New Roman" w:hAnsi="Times New Roman"/>
          <w:b/>
          <w:bCs/>
          <w:iCs/>
          <w:sz w:val="28"/>
          <w:szCs w:val="28"/>
          <w:lang w:val="uk-UA"/>
        </w:rPr>
        <w:t>29</w:t>
      </w:r>
      <w:r w:rsidR="007C5329" w:rsidRPr="00313BDD">
        <w:rPr>
          <w:rFonts w:ascii="Times New Roman" w:hAnsi="Times New Roman"/>
          <w:sz w:val="28"/>
          <w:szCs w:val="28"/>
          <w:lang w:val="uk-UA"/>
        </w:rPr>
        <w:t xml:space="preserve"> запитів на публічну інформацію</w:t>
      </w:r>
      <w:r w:rsidR="008311A7" w:rsidRPr="00313BDD">
        <w:rPr>
          <w:rFonts w:ascii="Times New Roman" w:hAnsi="Times New Roman"/>
          <w:sz w:val="28"/>
          <w:szCs w:val="28"/>
          <w:lang w:val="uk-UA"/>
        </w:rPr>
        <w:t>)</w:t>
      </w:r>
      <w:r w:rsidR="007C5329" w:rsidRPr="00313BDD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C72230" w:rsidRPr="00313BDD">
        <w:rPr>
          <w:rFonts w:ascii="Times New Roman" w:hAnsi="Times New Roman"/>
          <w:sz w:val="28"/>
          <w:szCs w:val="28"/>
          <w:lang w:val="uk-UA"/>
        </w:rPr>
        <w:t>а</w:t>
      </w:r>
      <w:r w:rsidR="00A20BA7" w:rsidRPr="00313B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4597" w:rsidRPr="00313BDD">
        <w:rPr>
          <w:rFonts w:ascii="Times New Roman" w:hAnsi="Times New Roman"/>
          <w:b/>
          <w:sz w:val="28"/>
          <w:szCs w:val="28"/>
          <w:lang w:val="uk-UA"/>
        </w:rPr>
        <w:t xml:space="preserve">13 541 </w:t>
      </w:r>
      <w:r w:rsidR="00C72230" w:rsidRPr="00313BDD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0B60A0" w:rsidRPr="00313BDD">
        <w:rPr>
          <w:rFonts w:ascii="Times New Roman" w:hAnsi="Times New Roman"/>
          <w:sz w:val="28"/>
          <w:szCs w:val="28"/>
          <w:lang w:val="uk-UA"/>
        </w:rPr>
        <w:t xml:space="preserve">безпосередньо </w:t>
      </w:r>
      <w:r w:rsidR="00C72230" w:rsidRPr="00313BDD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814238" w:rsidRPr="00313BDD">
        <w:rPr>
          <w:rFonts w:ascii="Times New Roman" w:hAnsi="Times New Roman"/>
          <w:sz w:val="28"/>
          <w:szCs w:val="28"/>
          <w:lang w:val="uk-UA"/>
        </w:rPr>
        <w:t xml:space="preserve">відділень </w:t>
      </w:r>
      <w:r w:rsidR="00C72230" w:rsidRPr="00313BDD">
        <w:rPr>
          <w:rFonts w:ascii="Times New Roman" w:hAnsi="Times New Roman"/>
          <w:sz w:val="28"/>
          <w:szCs w:val="28"/>
          <w:lang w:val="uk-UA"/>
        </w:rPr>
        <w:t>міського територіального центру</w:t>
      </w:r>
      <w:r w:rsidR="007C5329" w:rsidRPr="00313B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230" w:rsidRPr="00313BDD">
        <w:rPr>
          <w:rFonts w:ascii="Times New Roman" w:hAnsi="Times New Roman"/>
          <w:sz w:val="28"/>
          <w:szCs w:val="28"/>
          <w:lang w:val="uk-UA"/>
        </w:rPr>
        <w:t xml:space="preserve">(в т. ч. </w:t>
      </w:r>
      <w:r w:rsidR="006D11F1" w:rsidRPr="00313BDD">
        <w:rPr>
          <w:rFonts w:ascii="Times New Roman" w:hAnsi="Times New Roman"/>
          <w:sz w:val="28"/>
          <w:szCs w:val="28"/>
          <w:lang w:val="uk-UA"/>
        </w:rPr>
        <w:t>1</w:t>
      </w:r>
      <w:r w:rsidR="007D6E50" w:rsidRPr="00313BDD">
        <w:rPr>
          <w:rFonts w:ascii="Times New Roman" w:hAnsi="Times New Roman"/>
          <w:sz w:val="28"/>
          <w:szCs w:val="28"/>
          <w:lang w:val="uk-UA"/>
        </w:rPr>
        <w:t>47</w:t>
      </w:r>
      <w:r w:rsidR="00764459" w:rsidRPr="00313BDD">
        <w:rPr>
          <w:rFonts w:ascii="Times New Roman" w:hAnsi="Times New Roman"/>
          <w:sz w:val="28"/>
          <w:szCs w:val="28"/>
          <w:lang w:val="uk-UA"/>
        </w:rPr>
        <w:t xml:space="preserve"> звернен</w:t>
      </w:r>
      <w:r w:rsidR="007D6E50" w:rsidRPr="00313BDD">
        <w:rPr>
          <w:rFonts w:ascii="Times New Roman" w:hAnsi="Times New Roman"/>
          <w:sz w:val="28"/>
          <w:szCs w:val="28"/>
          <w:lang w:val="uk-UA"/>
        </w:rPr>
        <w:t>ь</w:t>
      </w:r>
      <w:r w:rsidR="00C72230" w:rsidRPr="00313BDD">
        <w:rPr>
          <w:rFonts w:ascii="Times New Roman" w:hAnsi="Times New Roman"/>
          <w:sz w:val="28"/>
          <w:szCs w:val="28"/>
          <w:lang w:val="uk-UA"/>
        </w:rPr>
        <w:t xml:space="preserve"> – заяви про взяття на обслуговування). </w:t>
      </w:r>
    </w:p>
    <w:p w:rsidR="00C72230" w:rsidRPr="00313BDD" w:rsidRDefault="00C72230" w:rsidP="00D67FEA">
      <w:pPr>
        <w:pStyle w:val="a5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313BDD"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 w:rsidR="00313066" w:rsidRPr="00313BDD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313BDD">
        <w:rPr>
          <w:rFonts w:ascii="Times New Roman" w:hAnsi="Times New Roman"/>
          <w:sz w:val="28"/>
          <w:szCs w:val="28"/>
          <w:lang w:val="uk-UA"/>
        </w:rPr>
        <w:t>наказу № </w:t>
      </w:r>
      <w:r w:rsidR="00717A24" w:rsidRPr="00313BDD">
        <w:rPr>
          <w:rFonts w:ascii="Times New Roman" w:hAnsi="Times New Roman"/>
          <w:sz w:val="28"/>
          <w:szCs w:val="28"/>
          <w:lang w:val="uk-UA"/>
        </w:rPr>
        <w:t>19</w:t>
      </w:r>
      <w:r w:rsidRPr="00313BDD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717A24" w:rsidRPr="00313BDD">
        <w:rPr>
          <w:rFonts w:ascii="Times New Roman" w:hAnsi="Times New Roman"/>
          <w:sz w:val="28"/>
          <w:szCs w:val="28"/>
          <w:lang w:val="uk-UA"/>
        </w:rPr>
        <w:t>06.01.2017</w:t>
      </w:r>
      <w:r w:rsidRPr="00313BDD">
        <w:rPr>
          <w:rFonts w:ascii="Times New Roman" w:hAnsi="Times New Roman"/>
          <w:sz w:val="28"/>
          <w:szCs w:val="28"/>
          <w:lang w:val="uk-UA"/>
        </w:rPr>
        <w:t xml:space="preserve"> «Про організацію прийому громадян» забезпечена організація роботи по особистому прийому громадян керівництвом міського </w:t>
      </w:r>
      <w:r w:rsidRPr="00313BD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територіального центру, згідно із затвердженим графіком. </w:t>
      </w:r>
      <w:r w:rsidRPr="00313BDD">
        <w:rPr>
          <w:rFonts w:ascii="Times New Roman" w:hAnsi="Times New Roman"/>
          <w:sz w:val="28"/>
          <w:szCs w:val="28"/>
          <w:lang w:val="uk-UA"/>
        </w:rPr>
        <w:t xml:space="preserve">Директором </w:t>
      </w:r>
      <w:r w:rsidR="008311A7" w:rsidRPr="00313BDD">
        <w:rPr>
          <w:rFonts w:ascii="Times New Roman" w:hAnsi="Times New Roman"/>
          <w:sz w:val="28"/>
          <w:szCs w:val="28"/>
          <w:lang w:val="uk-UA"/>
        </w:rPr>
        <w:t xml:space="preserve">та заступником директора </w:t>
      </w:r>
      <w:r w:rsidRPr="00313BDD">
        <w:rPr>
          <w:rFonts w:ascii="Times New Roman" w:hAnsi="Times New Roman"/>
          <w:sz w:val="28"/>
          <w:szCs w:val="28"/>
          <w:lang w:val="uk-UA"/>
        </w:rPr>
        <w:t xml:space="preserve">міського територіального центру на особистому прийомі було прийнято </w:t>
      </w:r>
      <w:r w:rsidR="007D6E50" w:rsidRPr="00313BDD">
        <w:rPr>
          <w:rFonts w:ascii="Times New Roman" w:hAnsi="Times New Roman"/>
          <w:sz w:val="28"/>
          <w:szCs w:val="28"/>
          <w:lang w:val="uk-UA"/>
        </w:rPr>
        <w:t>88</w:t>
      </w:r>
      <w:r w:rsidR="00764459" w:rsidRPr="00313BD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3BDD">
        <w:rPr>
          <w:rFonts w:ascii="Times New Roman" w:hAnsi="Times New Roman"/>
          <w:sz w:val="28"/>
          <w:szCs w:val="28"/>
          <w:lang w:val="uk-UA"/>
        </w:rPr>
        <w:t>громадян</w:t>
      </w:r>
      <w:r w:rsidR="00D67FEA" w:rsidRPr="00313BD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34D91" w:rsidRPr="00314EBE" w:rsidRDefault="008820A4" w:rsidP="00C72230">
      <w:pPr>
        <w:pStyle w:val="af2"/>
        <w:ind w:firstLine="709"/>
        <w:contextualSpacing/>
        <w:rPr>
          <w:rFonts w:ascii="Times New Roman" w:hAnsi="Times New Roman"/>
          <w:sz w:val="27"/>
          <w:szCs w:val="27"/>
          <w:lang w:val="uk-UA"/>
        </w:rPr>
      </w:pPr>
      <w:r w:rsidRPr="00314EBE">
        <w:rPr>
          <w:rFonts w:ascii="Times New Roman" w:hAnsi="Times New Roman"/>
          <w:sz w:val="28"/>
          <w:szCs w:val="28"/>
          <w:lang w:val="uk-UA"/>
        </w:rPr>
        <w:t>Для здійснення інформаційно-роз’яснювальної роботи серед населення щодо діяльності міського та районних територіальних центрів соціального обслуговування (надання соціальних послуг) м</w:t>
      </w:r>
      <w:r w:rsidR="00E57570">
        <w:rPr>
          <w:rFonts w:ascii="Times New Roman" w:hAnsi="Times New Roman"/>
          <w:sz w:val="28"/>
          <w:szCs w:val="28"/>
          <w:lang w:val="uk-UA"/>
        </w:rPr>
        <w:t>іста</w:t>
      </w:r>
      <w:r w:rsidRPr="00314EBE">
        <w:rPr>
          <w:rFonts w:ascii="Times New Roman" w:hAnsi="Times New Roman"/>
          <w:sz w:val="28"/>
          <w:szCs w:val="28"/>
          <w:lang w:val="uk-UA"/>
        </w:rPr>
        <w:t xml:space="preserve"> Києва, переліку соціальних послуг, порядку і умов їх надання та ін., міський територіальний центр забезпечує постійне висвітлення </w:t>
      </w:r>
      <w:r w:rsidR="004917A2" w:rsidRPr="00314EBE">
        <w:rPr>
          <w:rFonts w:ascii="Times New Roman" w:hAnsi="Times New Roman"/>
          <w:sz w:val="28"/>
          <w:szCs w:val="28"/>
          <w:lang w:val="uk-UA"/>
        </w:rPr>
        <w:t xml:space="preserve">в соціальній мережі </w:t>
      </w:r>
      <w:proofErr w:type="spellStart"/>
      <w:r w:rsidR="004917A2" w:rsidRPr="00314EBE">
        <w:rPr>
          <w:rFonts w:ascii="Times New Roman" w:hAnsi="Times New Roman"/>
          <w:sz w:val="28"/>
          <w:szCs w:val="28"/>
          <w:lang w:val="en-US"/>
        </w:rPr>
        <w:t>facebook</w:t>
      </w:r>
      <w:proofErr w:type="spellEnd"/>
      <w:r w:rsidR="004917A2" w:rsidRPr="00314EBE">
        <w:rPr>
          <w:rFonts w:ascii="Times New Roman" w:hAnsi="Times New Roman"/>
          <w:sz w:val="28"/>
          <w:szCs w:val="28"/>
          <w:lang w:val="uk-UA"/>
        </w:rPr>
        <w:t xml:space="preserve"> та на сайті Департаменту соціальної політики інформації про територі</w:t>
      </w:r>
      <w:r w:rsidR="00A1584C" w:rsidRPr="00314EBE">
        <w:rPr>
          <w:rFonts w:ascii="Times New Roman" w:hAnsi="Times New Roman"/>
          <w:sz w:val="28"/>
          <w:szCs w:val="28"/>
          <w:lang w:val="uk-UA"/>
        </w:rPr>
        <w:t>альн</w:t>
      </w:r>
      <w:r w:rsidR="000A2CCA" w:rsidRPr="00314EBE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A1584C" w:rsidRPr="00314EBE">
        <w:rPr>
          <w:rFonts w:ascii="Times New Roman" w:hAnsi="Times New Roman"/>
          <w:sz w:val="28"/>
          <w:szCs w:val="28"/>
          <w:lang w:val="uk-UA"/>
        </w:rPr>
        <w:t>центр</w:t>
      </w:r>
      <w:r w:rsidR="000A2CCA" w:rsidRPr="00314EBE">
        <w:rPr>
          <w:rFonts w:ascii="Times New Roman" w:hAnsi="Times New Roman"/>
          <w:sz w:val="28"/>
          <w:szCs w:val="28"/>
          <w:lang w:val="uk-UA"/>
        </w:rPr>
        <w:t>и</w:t>
      </w:r>
      <w:r w:rsidR="00234D91" w:rsidRPr="00314E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2CCA" w:rsidRPr="00314E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4D91" w:rsidRPr="00314EBE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0A2CCA" w:rsidRPr="00314EBE">
        <w:rPr>
          <w:rFonts w:ascii="Times New Roman" w:hAnsi="Times New Roman"/>
          <w:sz w:val="28"/>
          <w:szCs w:val="28"/>
          <w:lang w:val="uk-UA"/>
        </w:rPr>
        <w:t xml:space="preserve">міста Києва (контакти, види і зміст соціальних послуг, категорії населення, які мають право </w:t>
      </w:r>
      <w:r w:rsidR="00234D91" w:rsidRPr="00314EBE">
        <w:rPr>
          <w:rFonts w:ascii="Times New Roman" w:hAnsi="Times New Roman"/>
          <w:sz w:val="28"/>
          <w:szCs w:val="28"/>
          <w:lang w:val="uk-UA"/>
        </w:rPr>
        <w:t>на отримання соціальних послуг) та аналітичної інформації про надання соціальних послуг мешканцям міста Києва міським та районними територіальними центрами.</w:t>
      </w:r>
    </w:p>
    <w:p w:rsidR="008820A4" w:rsidRPr="00314EBE" w:rsidRDefault="00234D91" w:rsidP="00CA6241">
      <w:pPr>
        <w:shd w:val="clear" w:color="auto" w:fill="FFFFFF"/>
        <w:ind w:firstLine="709"/>
        <w:contextualSpacing/>
        <w:rPr>
          <w:rFonts w:ascii="Times New Roman" w:hAnsi="Times New Roman"/>
          <w:sz w:val="28"/>
          <w:szCs w:val="28"/>
          <w:lang w:val="uk-UA"/>
        </w:rPr>
      </w:pPr>
      <w:r w:rsidRPr="00314E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20A4" w:rsidRPr="00314EBE">
        <w:rPr>
          <w:rFonts w:ascii="Times New Roman" w:hAnsi="Times New Roman"/>
          <w:sz w:val="28"/>
          <w:szCs w:val="28"/>
          <w:lang w:val="uk-UA"/>
        </w:rPr>
        <w:t xml:space="preserve">Також на інформаційних стендах та розроблених в міському територіальному центрі друкованих матеріалах (буклетах, </w:t>
      </w:r>
      <w:proofErr w:type="spellStart"/>
      <w:r w:rsidR="008820A4" w:rsidRPr="00314EBE">
        <w:rPr>
          <w:rFonts w:ascii="Times New Roman" w:hAnsi="Times New Roman"/>
          <w:sz w:val="28"/>
          <w:szCs w:val="28"/>
          <w:lang w:val="uk-UA"/>
        </w:rPr>
        <w:t>флаєрах</w:t>
      </w:r>
      <w:proofErr w:type="spellEnd"/>
      <w:r w:rsidR="008820A4" w:rsidRPr="00314EBE">
        <w:rPr>
          <w:rFonts w:ascii="Times New Roman" w:hAnsi="Times New Roman"/>
          <w:sz w:val="28"/>
          <w:szCs w:val="28"/>
          <w:lang w:val="uk-UA"/>
        </w:rPr>
        <w:t>)</w:t>
      </w:r>
      <w:r w:rsidRPr="00314EBE">
        <w:rPr>
          <w:rFonts w:ascii="Times New Roman" w:hAnsi="Times New Roman"/>
          <w:sz w:val="28"/>
          <w:szCs w:val="28"/>
          <w:lang w:val="uk-UA"/>
        </w:rPr>
        <w:t xml:space="preserve"> міститься </w:t>
      </w:r>
      <w:r w:rsidR="008820A4" w:rsidRPr="00314EBE">
        <w:rPr>
          <w:rFonts w:ascii="Times New Roman" w:hAnsi="Times New Roman"/>
          <w:sz w:val="28"/>
          <w:szCs w:val="28"/>
          <w:lang w:val="uk-UA"/>
        </w:rPr>
        <w:t>актуальн</w:t>
      </w:r>
      <w:r w:rsidRPr="00314EBE">
        <w:rPr>
          <w:rFonts w:ascii="Times New Roman" w:hAnsi="Times New Roman"/>
          <w:sz w:val="28"/>
          <w:szCs w:val="28"/>
          <w:lang w:val="uk-UA"/>
        </w:rPr>
        <w:t>а</w:t>
      </w:r>
      <w:r w:rsidR="008820A4" w:rsidRPr="00314EBE">
        <w:rPr>
          <w:rFonts w:ascii="Times New Roman" w:hAnsi="Times New Roman"/>
          <w:sz w:val="28"/>
          <w:szCs w:val="28"/>
          <w:lang w:val="uk-UA"/>
        </w:rPr>
        <w:t xml:space="preserve"> і вичерпн</w:t>
      </w:r>
      <w:r w:rsidRPr="00314EBE">
        <w:rPr>
          <w:rFonts w:ascii="Times New Roman" w:hAnsi="Times New Roman"/>
          <w:sz w:val="28"/>
          <w:szCs w:val="28"/>
          <w:lang w:val="uk-UA"/>
        </w:rPr>
        <w:t>а</w:t>
      </w:r>
      <w:r w:rsidR="008820A4" w:rsidRPr="00314EBE">
        <w:rPr>
          <w:rFonts w:ascii="Times New Roman" w:hAnsi="Times New Roman"/>
          <w:sz w:val="28"/>
          <w:szCs w:val="28"/>
          <w:lang w:val="uk-UA"/>
        </w:rPr>
        <w:t xml:space="preserve"> інформаці</w:t>
      </w:r>
      <w:r w:rsidRPr="00314EBE">
        <w:rPr>
          <w:rFonts w:ascii="Times New Roman" w:hAnsi="Times New Roman"/>
          <w:sz w:val="28"/>
          <w:szCs w:val="28"/>
          <w:lang w:val="uk-UA"/>
        </w:rPr>
        <w:t>я</w:t>
      </w:r>
      <w:r w:rsidR="008820A4" w:rsidRPr="00314EBE">
        <w:rPr>
          <w:rFonts w:ascii="Times New Roman" w:hAnsi="Times New Roman"/>
          <w:sz w:val="28"/>
          <w:szCs w:val="28"/>
          <w:lang w:val="uk-UA"/>
        </w:rPr>
        <w:t>, необхідн</w:t>
      </w:r>
      <w:r w:rsidRPr="00314EBE">
        <w:rPr>
          <w:rFonts w:ascii="Times New Roman" w:hAnsi="Times New Roman"/>
          <w:sz w:val="28"/>
          <w:szCs w:val="28"/>
          <w:lang w:val="uk-UA"/>
        </w:rPr>
        <w:t>а</w:t>
      </w:r>
      <w:r w:rsidR="008820A4" w:rsidRPr="00314EBE">
        <w:rPr>
          <w:rFonts w:ascii="Times New Roman" w:hAnsi="Times New Roman"/>
          <w:sz w:val="28"/>
          <w:szCs w:val="28"/>
          <w:lang w:val="uk-UA"/>
        </w:rPr>
        <w:t xml:space="preserve"> для отримання послуг. Зокрема інформація про соціальні послуги, умови їх надання, перелік документів, необхідних для отримання послуг</w:t>
      </w:r>
      <w:r w:rsidRPr="00314EBE">
        <w:rPr>
          <w:rFonts w:ascii="Times New Roman" w:hAnsi="Times New Roman"/>
          <w:sz w:val="28"/>
          <w:szCs w:val="28"/>
          <w:lang w:val="uk-UA"/>
        </w:rPr>
        <w:t>, графік прийому громадян, звітна та аналітична інформація</w:t>
      </w:r>
      <w:r w:rsidR="008820A4" w:rsidRPr="00314EBE">
        <w:rPr>
          <w:rFonts w:ascii="Times New Roman" w:hAnsi="Times New Roman"/>
          <w:sz w:val="28"/>
          <w:szCs w:val="28"/>
          <w:lang w:val="uk-UA"/>
        </w:rPr>
        <w:t xml:space="preserve"> про</w:t>
      </w:r>
      <w:r w:rsidRPr="00314EBE">
        <w:rPr>
          <w:rFonts w:ascii="Times New Roman" w:hAnsi="Times New Roman"/>
          <w:sz w:val="28"/>
          <w:szCs w:val="28"/>
          <w:lang w:val="uk-UA"/>
        </w:rPr>
        <w:t xml:space="preserve"> надання, моніторинг і </w:t>
      </w:r>
      <w:r w:rsidR="008820A4" w:rsidRPr="00314EBE">
        <w:rPr>
          <w:rFonts w:ascii="Times New Roman" w:hAnsi="Times New Roman"/>
          <w:sz w:val="28"/>
          <w:szCs w:val="28"/>
          <w:lang w:val="uk-UA"/>
        </w:rPr>
        <w:t>проведення оцінки якості соціальних послуг та ін.</w:t>
      </w:r>
    </w:p>
    <w:p w:rsidR="00B00A66" w:rsidRDefault="00B00A66" w:rsidP="00CE270D">
      <w:pPr>
        <w:pStyle w:val="aa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A06BD" w:rsidRPr="00314EBE" w:rsidRDefault="007A06BD" w:rsidP="00FF3087">
      <w:pPr>
        <w:pStyle w:val="aa"/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71880" w:rsidRPr="00314EBE" w:rsidRDefault="00D71880" w:rsidP="00D71880">
      <w:pPr>
        <w:ind w:firstLine="709"/>
        <w:rPr>
          <w:rFonts w:ascii="Times New Roman" w:hAnsi="Times New Roman"/>
          <w:sz w:val="28"/>
          <w:lang w:val="uk-UA"/>
        </w:rPr>
      </w:pPr>
      <w:r w:rsidRPr="0001100F">
        <w:rPr>
          <w:rFonts w:ascii="Times New Roman" w:hAnsi="Times New Roman"/>
          <w:b/>
          <w:i/>
          <w:sz w:val="28"/>
          <w:lang w:val="uk-UA"/>
        </w:rPr>
        <w:t xml:space="preserve">Відділ </w:t>
      </w:r>
      <w:r w:rsidR="00E711A4" w:rsidRPr="0001100F">
        <w:rPr>
          <w:rFonts w:ascii="Times New Roman" w:hAnsi="Times New Roman"/>
          <w:b/>
          <w:i/>
          <w:sz w:val="28"/>
          <w:lang w:val="uk-UA"/>
        </w:rPr>
        <w:t>організаційно-методичного забезпечення, координації, моніторингу оцінки та контролю за якістю надання соціальних послуг територіальних центрів</w:t>
      </w:r>
      <w:r w:rsidR="00E711A4" w:rsidRPr="00314EBE">
        <w:rPr>
          <w:rFonts w:ascii="Times New Roman" w:hAnsi="Times New Roman"/>
          <w:b/>
          <w:i/>
          <w:sz w:val="28"/>
          <w:lang w:val="uk-UA"/>
        </w:rPr>
        <w:t xml:space="preserve"> </w:t>
      </w:r>
      <w:r w:rsidRPr="00314EBE">
        <w:rPr>
          <w:rFonts w:ascii="Times New Roman" w:hAnsi="Times New Roman"/>
          <w:sz w:val="28"/>
          <w:lang w:val="uk-UA"/>
        </w:rPr>
        <w:t xml:space="preserve">(далі – відділ </w:t>
      </w:r>
      <w:r w:rsidR="00E711A4" w:rsidRPr="00314EBE">
        <w:rPr>
          <w:rFonts w:ascii="Times New Roman" w:hAnsi="Times New Roman"/>
          <w:sz w:val="28"/>
          <w:lang w:val="uk-UA"/>
        </w:rPr>
        <w:t xml:space="preserve">організаційно-методичного </w:t>
      </w:r>
      <w:r w:rsidRPr="00314EBE">
        <w:rPr>
          <w:rFonts w:ascii="Times New Roman" w:hAnsi="Times New Roman"/>
          <w:sz w:val="28"/>
          <w:lang w:val="uk-UA"/>
        </w:rPr>
        <w:t xml:space="preserve">забезпечення) </w:t>
      </w:r>
      <w:r w:rsidRPr="00314EBE">
        <w:rPr>
          <w:rFonts w:ascii="Times New Roman" w:eastAsia="Times New Roman" w:hAnsi="Times New Roman"/>
          <w:sz w:val="28"/>
          <w:szCs w:val="28"/>
          <w:lang w:val="uk-UA"/>
        </w:rPr>
        <w:t xml:space="preserve">забезпечує реалізацію державної політики у сфері надання соціальних послуг соціально незахищеним верствам населення, здійснює </w:t>
      </w:r>
      <w:r w:rsidRPr="00314EBE">
        <w:rPr>
          <w:rFonts w:ascii="Times New Roman" w:hAnsi="Times New Roman"/>
          <w:sz w:val="28"/>
          <w:lang w:val="uk-UA"/>
        </w:rPr>
        <w:t>в установленому порядку координацію роботи, організаційно-методичне забезпечення та контроль за додержанням законодавства про надання соціальних послуг районними територіальними центрами соціального обслуговування (надання соціальних послуг).</w:t>
      </w:r>
    </w:p>
    <w:p w:rsidR="00D71880" w:rsidRPr="000B2472" w:rsidRDefault="00D71880" w:rsidP="00D71880">
      <w:pPr>
        <w:ind w:firstLine="709"/>
        <w:rPr>
          <w:rFonts w:ascii="Times New Roman" w:hAnsi="Times New Roman"/>
          <w:i/>
          <w:sz w:val="28"/>
          <w:lang w:val="uk-UA"/>
        </w:rPr>
      </w:pPr>
      <w:r w:rsidRPr="000B2472">
        <w:rPr>
          <w:rFonts w:ascii="Times New Roman" w:hAnsi="Times New Roman"/>
          <w:sz w:val="28"/>
          <w:lang w:val="uk-UA"/>
        </w:rPr>
        <w:t xml:space="preserve">У </w:t>
      </w:r>
      <w:r w:rsidR="00174485">
        <w:rPr>
          <w:rFonts w:ascii="Times New Roman" w:hAnsi="Times New Roman"/>
          <w:sz w:val="28"/>
          <w:lang w:val="uk-UA"/>
        </w:rPr>
        <w:t xml:space="preserve">І півріччі </w:t>
      </w:r>
      <w:r w:rsidR="004F7768">
        <w:rPr>
          <w:rFonts w:ascii="Times New Roman" w:hAnsi="Times New Roman"/>
          <w:sz w:val="28"/>
          <w:lang w:val="uk-UA"/>
        </w:rPr>
        <w:t>20</w:t>
      </w:r>
      <w:r w:rsidR="00616F5F">
        <w:rPr>
          <w:rFonts w:ascii="Times New Roman" w:hAnsi="Times New Roman"/>
          <w:sz w:val="28"/>
          <w:lang w:val="uk-UA"/>
        </w:rPr>
        <w:t>20</w:t>
      </w:r>
      <w:r w:rsidR="00E711A4" w:rsidRPr="000B2472">
        <w:rPr>
          <w:rFonts w:ascii="Times New Roman" w:hAnsi="Times New Roman"/>
          <w:sz w:val="28"/>
          <w:lang w:val="uk-UA"/>
        </w:rPr>
        <w:t xml:space="preserve"> </w:t>
      </w:r>
      <w:r w:rsidR="00174485">
        <w:rPr>
          <w:rFonts w:ascii="Times New Roman" w:hAnsi="Times New Roman"/>
          <w:sz w:val="28"/>
          <w:lang w:val="uk-UA"/>
        </w:rPr>
        <w:t>року</w:t>
      </w:r>
      <w:r w:rsidRPr="000B2472">
        <w:rPr>
          <w:rFonts w:ascii="Times New Roman" w:hAnsi="Times New Roman"/>
          <w:sz w:val="28"/>
          <w:lang w:val="uk-UA"/>
        </w:rPr>
        <w:t xml:space="preserve"> </w:t>
      </w:r>
      <w:r w:rsidRPr="000B2472">
        <w:rPr>
          <w:rFonts w:ascii="Times New Roman" w:hAnsi="Times New Roman"/>
          <w:sz w:val="28"/>
          <w:szCs w:val="28"/>
          <w:lang w:val="uk-UA"/>
        </w:rPr>
        <w:t>відділом</w:t>
      </w:r>
      <w:r w:rsidRPr="000B2472">
        <w:rPr>
          <w:rFonts w:ascii="Times New Roman" w:hAnsi="Times New Roman"/>
          <w:sz w:val="28"/>
          <w:lang w:val="uk-UA"/>
        </w:rPr>
        <w:t xml:space="preserve"> </w:t>
      </w:r>
      <w:r w:rsidR="00CB3CAF" w:rsidRPr="000B2472">
        <w:rPr>
          <w:rFonts w:ascii="Times New Roman" w:hAnsi="Times New Roman"/>
          <w:sz w:val="28"/>
          <w:lang w:val="uk-UA"/>
        </w:rPr>
        <w:t xml:space="preserve">організаційно-методичного </w:t>
      </w:r>
      <w:r w:rsidRPr="000B2472">
        <w:rPr>
          <w:rFonts w:ascii="Times New Roman" w:hAnsi="Times New Roman"/>
          <w:sz w:val="28"/>
          <w:lang w:val="uk-UA"/>
        </w:rPr>
        <w:t>забезпечення здійснювалася робота за на</w:t>
      </w:r>
      <w:r w:rsidR="003B1E00" w:rsidRPr="000B2472">
        <w:rPr>
          <w:rFonts w:ascii="Times New Roman" w:hAnsi="Times New Roman"/>
          <w:sz w:val="28"/>
          <w:lang w:val="uk-UA"/>
        </w:rPr>
        <w:t>п</w:t>
      </w:r>
      <w:r w:rsidRPr="000B2472">
        <w:rPr>
          <w:rFonts w:ascii="Times New Roman" w:hAnsi="Times New Roman"/>
          <w:sz w:val="28"/>
          <w:lang w:val="uk-UA"/>
        </w:rPr>
        <w:t>рям</w:t>
      </w:r>
      <w:r w:rsidR="00EE50E0">
        <w:rPr>
          <w:rFonts w:ascii="Times New Roman" w:hAnsi="Times New Roman"/>
          <w:sz w:val="28"/>
          <w:lang w:val="uk-UA"/>
        </w:rPr>
        <w:t>ками:</w:t>
      </w:r>
    </w:p>
    <w:p w:rsidR="00D71880" w:rsidRPr="000B2472" w:rsidRDefault="00D71880" w:rsidP="00D71880">
      <w:pPr>
        <w:ind w:firstLine="709"/>
        <w:rPr>
          <w:rFonts w:ascii="Times New Roman" w:hAnsi="Times New Roman"/>
          <w:i/>
          <w:sz w:val="28"/>
          <w:lang w:val="uk-UA"/>
        </w:rPr>
      </w:pPr>
      <w:r w:rsidRPr="000B2472">
        <w:rPr>
          <w:rFonts w:ascii="Times New Roman" w:hAnsi="Times New Roman"/>
          <w:i/>
          <w:sz w:val="28"/>
          <w:lang w:val="uk-UA"/>
        </w:rPr>
        <w:t>1. Загальні заходи</w:t>
      </w:r>
    </w:p>
    <w:p w:rsidR="00D1215F" w:rsidRPr="003C6373" w:rsidRDefault="003C6373" w:rsidP="00D1215F">
      <w:pPr>
        <w:ind w:firstLine="709"/>
        <w:contextualSpacing/>
        <w:rPr>
          <w:rFonts w:ascii="Times New Roman" w:hAnsi="Times New Roman"/>
          <w:i/>
          <w:sz w:val="28"/>
          <w:szCs w:val="28"/>
          <w:lang w:val="uk-UA"/>
        </w:rPr>
      </w:pPr>
      <w:r w:rsidRPr="003C6373">
        <w:rPr>
          <w:rFonts w:ascii="Times New Roman" w:hAnsi="Times New Roman"/>
          <w:bCs/>
          <w:sz w:val="28"/>
          <w:szCs w:val="28"/>
          <w:lang w:val="uk-UA"/>
        </w:rPr>
        <w:t xml:space="preserve">Контроль </w:t>
      </w:r>
      <w:r w:rsidR="00D1215F" w:rsidRPr="003C6373">
        <w:rPr>
          <w:rFonts w:ascii="Times New Roman" w:hAnsi="Times New Roman"/>
          <w:bCs/>
          <w:sz w:val="28"/>
          <w:szCs w:val="28"/>
          <w:lang w:val="uk-UA"/>
        </w:rPr>
        <w:t>документообіг</w:t>
      </w:r>
      <w:r w:rsidRPr="003C6373">
        <w:rPr>
          <w:rFonts w:ascii="Times New Roman" w:hAnsi="Times New Roman"/>
          <w:bCs/>
          <w:sz w:val="28"/>
          <w:szCs w:val="28"/>
          <w:lang w:val="uk-UA"/>
        </w:rPr>
        <w:t>у</w:t>
      </w:r>
      <w:r w:rsidR="00D1215F" w:rsidRPr="003C63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1215F" w:rsidRPr="003C6373">
        <w:rPr>
          <w:rFonts w:ascii="Times New Roman" w:hAnsi="Times New Roman"/>
          <w:sz w:val="28"/>
          <w:szCs w:val="28"/>
          <w:lang w:val="uk-UA"/>
        </w:rPr>
        <w:t>міського територіального центру</w:t>
      </w:r>
      <w:r w:rsidRPr="003C6373">
        <w:rPr>
          <w:rFonts w:ascii="Times New Roman" w:hAnsi="Times New Roman"/>
          <w:sz w:val="28"/>
          <w:szCs w:val="28"/>
          <w:lang w:val="uk-UA"/>
        </w:rPr>
        <w:t>:</w:t>
      </w:r>
    </w:p>
    <w:p w:rsidR="00D1215F" w:rsidRPr="003C6373" w:rsidRDefault="00D1215F" w:rsidP="00D1215F">
      <w:pPr>
        <w:pStyle w:val="a5"/>
        <w:numPr>
          <w:ilvl w:val="0"/>
          <w:numId w:val="2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3C6373">
        <w:rPr>
          <w:rFonts w:ascii="Times New Roman" w:hAnsi="Times New Roman"/>
          <w:sz w:val="28"/>
          <w:szCs w:val="28"/>
          <w:lang w:val="uk-UA"/>
        </w:rPr>
        <w:t xml:space="preserve">здійснено оперативний прийом, реєстрацію та розподіл вхідної кореспонденції – </w:t>
      </w:r>
      <w:r w:rsidR="004B0CC7">
        <w:rPr>
          <w:rFonts w:ascii="Times New Roman" w:hAnsi="Times New Roman"/>
          <w:sz w:val="28"/>
          <w:szCs w:val="28"/>
          <w:lang w:val="uk-UA"/>
        </w:rPr>
        <w:t>581</w:t>
      </w:r>
      <w:r w:rsidRPr="003C6373">
        <w:rPr>
          <w:rFonts w:ascii="Times New Roman" w:hAnsi="Times New Roman"/>
          <w:sz w:val="28"/>
          <w:szCs w:val="28"/>
          <w:lang w:val="uk-UA"/>
        </w:rPr>
        <w:t xml:space="preserve"> документ;</w:t>
      </w:r>
    </w:p>
    <w:p w:rsidR="00D1215F" w:rsidRPr="00314EBE" w:rsidRDefault="00D1215F" w:rsidP="00D1215F">
      <w:pPr>
        <w:pStyle w:val="a5"/>
        <w:numPr>
          <w:ilvl w:val="0"/>
          <w:numId w:val="2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314EBE">
        <w:rPr>
          <w:rFonts w:ascii="Times New Roman" w:hAnsi="Times New Roman"/>
          <w:sz w:val="28"/>
          <w:szCs w:val="28"/>
          <w:lang w:val="uk-UA"/>
        </w:rPr>
        <w:t>зареєстровано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4EBE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4EBE">
        <w:rPr>
          <w:rFonts w:ascii="Times New Roman" w:hAnsi="Times New Roman"/>
          <w:sz w:val="28"/>
          <w:szCs w:val="28"/>
          <w:lang w:val="uk-UA"/>
        </w:rPr>
        <w:t>відправлено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4EBE">
        <w:rPr>
          <w:rFonts w:ascii="Times New Roman" w:hAnsi="Times New Roman"/>
          <w:sz w:val="28"/>
          <w:szCs w:val="28"/>
          <w:lang w:val="uk-UA"/>
        </w:rPr>
        <w:t>вихідної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4EBE">
        <w:rPr>
          <w:rFonts w:ascii="Times New Roman" w:hAnsi="Times New Roman"/>
          <w:sz w:val="28"/>
          <w:szCs w:val="28"/>
          <w:lang w:val="uk-UA"/>
        </w:rPr>
        <w:t>кореспонденції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4B0CC7">
        <w:rPr>
          <w:rFonts w:ascii="Times New Roman" w:hAnsi="Times New Roman"/>
          <w:sz w:val="28"/>
          <w:szCs w:val="28"/>
          <w:lang w:val="uk-UA"/>
        </w:rPr>
        <w:t xml:space="preserve"> 905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314EBE">
        <w:rPr>
          <w:rFonts w:ascii="Times New Roman" w:hAnsi="Times New Roman"/>
          <w:sz w:val="28"/>
          <w:szCs w:val="28"/>
          <w:lang w:val="uk-UA"/>
        </w:rPr>
        <w:t>документів;</w:t>
      </w:r>
    </w:p>
    <w:p w:rsidR="00D1215F" w:rsidRPr="00314EBE" w:rsidRDefault="00D1215F" w:rsidP="00D1215F">
      <w:pPr>
        <w:pStyle w:val="a5"/>
        <w:numPr>
          <w:ilvl w:val="0"/>
          <w:numId w:val="2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314EBE">
        <w:rPr>
          <w:rFonts w:ascii="Times New Roman" w:hAnsi="Times New Roman"/>
          <w:sz w:val="28"/>
          <w:szCs w:val="28"/>
          <w:lang w:val="uk-UA"/>
        </w:rPr>
        <w:lastRenderedPageBreak/>
        <w:t xml:space="preserve">зареєстровано </w:t>
      </w:r>
      <w:r w:rsidR="004B0CC7">
        <w:rPr>
          <w:rFonts w:ascii="Times New Roman" w:hAnsi="Times New Roman"/>
          <w:sz w:val="28"/>
          <w:szCs w:val="28"/>
          <w:lang w:val="uk-UA"/>
        </w:rPr>
        <w:t>65</w:t>
      </w:r>
      <w:r w:rsidRPr="00314EBE">
        <w:rPr>
          <w:rFonts w:ascii="Times New Roman" w:hAnsi="Times New Roman"/>
          <w:sz w:val="28"/>
          <w:szCs w:val="28"/>
          <w:lang w:val="uk-UA"/>
        </w:rPr>
        <w:t xml:space="preserve"> звернень фізичних та юридичних осіб.</w:t>
      </w:r>
    </w:p>
    <w:p w:rsidR="00D1215F" w:rsidRPr="003A4312" w:rsidRDefault="00475E5E" w:rsidP="003A4312">
      <w:pPr>
        <w:pStyle w:val="a5"/>
        <w:numPr>
          <w:ilvl w:val="0"/>
          <w:numId w:val="2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щоденно</w:t>
      </w:r>
      <w:r w:rsidR="00D1215F" w:rsidRPr="00314EBE">
        <w:rPr>
          <w:rFonts w:ascii="Times New Roman" w:hAnsi="Times New Roman"/>
          <w:sz w:val="28"/>
          <w:szCs w:val="28"/>
          <w:lang w:val="uk-UA"/>
        </w:rPr>
        <w:t xml:space="preserve"> перевіряються та опрацьовуються надходження документів (звернень громадян</w:t>
      </w:r>
      <w:r w:rsidR="00D1215F">
        <w:rPr>
          <w:rFonts w:ascii="Times New Roman" w:hAnsi="Times New Roman"/>
          <w:sz w:val="28"/>
          <w:szCs w:val="28"/>
          <w:lang w:val="uk-UA"/>
        </w:rPr>
        <w:t>, запити на публічну інформацію</w:t>
      </w:r>
      <w:r w:rsidR="00D1215F" w:rsidRPr="00314EBE">
        <w:rPr>
          <w:rFonts w:ascii="Times New Roman" w:hAnsi="Times New Roman"/>
          <w:sz w:val="28"/>
          <w:szCs w:val="28"/>
          <w:lang w:val="uk-UA"/>
        </w:rPr>
        <w:t xml:space="preserve"> тощо) в системі електронного документообігу (СЕД) «АСКОД».</w:t>
      </w:r>
    </w:p>
    <w:p w:rsidR="00450CBB" w:rsidRPr="00450CBB" w:rsidRDefault="00450CBB" w:rsidP="00D71880"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Забезпечено своєчасне </w:t>
      </w:r>
      <w:r w:rsidRPr="00314EBE">
        <w:rPr>
          <w:rFonts w:ascii="Times New Roman" w:hAnsi="Times New Roman"/>
          <w:sz w:val="28"/>
          <w:szCs w:val="28"/>
          <w:lang w:val="uk-UA"/>
        </w:rPr>
        <w:t xml:space="preserve">надання інформації про стан виконання Указів Президента України, розпоряджень і наказів Уряду, постанов, наказів та розпоряджень вищих державних органів влади щодо надання соціальних послуг громадянам, які </w:t>
      </w:r>
      <w:r w:rsidRPr="00AD454F">
        <w:rPr>
          <w:rFonts w:ascii="Times New Roman" w:hAnsi="Times New Roman"/>
          <w:sz w:val="28"/>
          <w:szCs w:val="28"/>
          <w:lang w:val="uk-UA"/>
        </w:rPr>
        <w:t xml:space="preserve">перебувають у складних життєвих обставинах і потребують сторонньої допомоги. Всього </w:t>
      </w:r>
      <w:r w:rsidRPr="00450CBB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3A4312">
        <w:rPr>
          <w:rFonts w:ascii="Times New Roman" w:hAnsi="Times New Roman"/>
          <w:sz w:val="28"/>
          <w:szCs w:val="28"/>
          <w:lang w:val="uk-UA"/>
        </w:rPr>
        <w:t xml:space="preserve">І півріччя </w:t>
      </w:r>
      <w:r w:rsidRPr="00450CBB">
        <w:rPr>
          <w:rFonts w:ascii="Times New Roman" w:hAnsi="Times New Roman"/>
          <w:sz w:val="28"/>
          <w:szCs w:val="28"/>
          <w:lang w:val="uk-UA"/>
        </w:rPr>
        <w:t>20</w:t>
      </w:r>
      <w:r w:rsidR="00AD49D5">
        <w:rPr>
          <w:rFonts w:ascii="Times New Roman" w:hAnsi="Times New Roman"/>
          <w:sz w:val="28"/>
          <w:szCs w:val="28"/>
          <w:lang w:val="uk-UA"/>
        </w:rPr>
        <w:t>20</w:t>
      </w:r>
      <w:r w:rsidRPr="00450CBB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3A4312">
        <w:rPr>
          <w:rFonts w:ascii="Times New Roman" w:hAnsi="Times New Roman"/>
          <w:sz w:val="28"/>
          <w:szCs w:val="28"/>
          <w:lang w:val="uk-UA"/>
        </w:rPr>
        <w:t>оку</w:t>
      </w:r>
      <w:r w:rsidRPr="00450CBB">
        <w:rPr>
          <w:rFonts w:ascii="Times New Roman" w:hAnsi="Times New Roman"/>
          <w:sz w:val="28"/>
          <w:szCs w:val="28"/>
          <w:lang w:val="uk-UA"/>
        </w:rPr>
        <w:t xml:space="preserve"> відділом  </w:t>
      </w:r>
      <w:r w:rsidRPr="00450CBB">
        <w:rPr>
          <w:rFonts w:ascii="Times New Roman" w:hAnsi="Times New Roman"/>
          <w:sz w:val="28"/>
          <w:lang w:val="uk-UA"/>
        </w:rPr>
        <w:t xml:space="preserve">організаційно-методичного забезпечення </w:t>
      </w:r>
      <w:r w:rsidRPr="00450CBB">
        <w:rPr>
          <w:rFonts w:ascii="Times New Roman" w:hAnsi="Times New Roman"/>
          <w:sz w:val="28"/>
          <w:szCs w:val="28"/>
          <w:lang w:val="uk-UA"/>
        </w:rPr>
        <w:t xml:space="preserve">опрацьовано </w:t>
      </w:r>
      <w:r w:rsidR="00AD49D5">
        <w:rPr>
          <w:rFonts w:ascii="Times New Roman" w:hAnsi="Times New Roman"/>
          <w:sz w:val="28"/>
          <w:szCs w:val="28"/>
          <w:lang w:val="uk-UA"/>
        </w:rPr>
        <w:t>75 доручень</w:t>
      </w:r>
      <w:r w:rsidRPr="00450CBB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Pr="00450CBB">
        <w:rPr>
          <w:lang w:val="uk-UA"/>
        </w:rPr>
        <w:t xml:space="preserve"> </w:t>
      </w:r>
      <w:r w:rsidRPr="00450CBB">
        <w:rPr>
          <w:rFonts w:ascii="Times New Roman" w:hAnsi="Times New Roman"/>
          <w:sz w:val="28"/>
          <w:szCs w:val="28"/>
          <w:lang w:val="uk-UA"/>
        </w:rPr>
        <w:t>вищ</w:t>
      </w:r>
      <w:r w:rsidR="005D41C5">
        <w:rPr>
          <w:rFonts w:ascii="Times New Roman" w:hAnsi="Times New Roman"/>
          <w:sz w:val="28"/>
          <w:szCs w:val="28"/>
          <w:lang w:val="uk-UA"/>
        </w:rPr>
        <w:t>их</w:t>
      </w:r>
      <w:r w:rsidRPr="00450CBB">
        <w:rPr>
          <w:rFonts w:ascii="Times New Roman" w:hAnsi="Times New Roman"/>
          <w:sz w:val="28"/>
          <w:szCs w:val="28"/>
          <w:lang w:val="uk-UA"/>
        </w:rPr>
        <w:t xml:space="preserve"> органів виконавчої влади.</w:t>
      </w:r>
    </w:p>
    <w:p w:rsidR="00D71880" w:rsidRPr="004257A6" w:rsidRDefault="00D71880" w:rsidP="00D71880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450CBB">
        <w:rPr>
          <w:rFonts w:ascii="Times New Roman" w:hAnsi="Times New Roman"/>
          <w:sz w:val="28"/>
          <w:lang w:val="uk-UA"/>
        </w:rPr>
        <w:t xml:space="preserve">Забезпечено </w:t>
      </w:r>
      <w:r w:rsidRPr="00450CBB">
        <w:rPr>
          <w:rFonts w:ascii="Times New Roman" w:hAnsi="Times New Roman"/>
          <w:sz w:val="28"/>
          <w:szCs w:val="28"/>
          <w:lang w:val="uk-UA"/>
        </w:rPr>
        <w:t xml:space="preserve">розгляд та опрацювання звернень громадян, які надходять від </w:t>
      </w:r>
      <w:r w:rsidR="005D41C5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450CBB">
        <w:rPr>
          <w:rFonts w:ascii="Times New Roman" w:hAnsi="Times New Roman"/>
          <w:sz w:val="28"/>
          <w:szCs w:val="28"/>
          <w:lang w:val="uk-UA"/>
        </w:rPr>
        <w:t xml:space="preserve">вищих органів влади, КБУ «Контактний центр міста Києва» та депутатських звернень згідно Законів України «Про звернення громадян», «Про доступ до публічної інформації», «Про </w:t>
      </w:r>
      <w:r w:rsidRPr="004257A6">
        <w:rPr>
          <w:rFonts w:ascii="Times New Roman" w:hAnsi="Times New Roman"/>
          <w:sz w:val="28"/>
          <w:szCs w:val="28"/>
          <w:lang w:val="uk-UA"/>
        </w:rPr>
        <w:t xml:space="preserve">статус народного депутата України», «Про звернення депутатів місцевих рад». Всього за </w:t>
      </w:r>
      <w:r w:rsidR="004257A6" w:rsidRPr="004257A6">
        <w:rPr>
          <w:rFonts w:ascii="Times New Roman" w:hAnsi="Times New Roman"/>
          <w:sz w:val="28"/>
          <w:szCs w:val="28"/>
          <w:lang w:val="uk-UA"/>
        </w:rPr>
        <w:t xml:space="preserve">І півріччя </w:t>
      </w:r>
      <w:r w:rsidR="008D3A6A" w:rsidRPr="004257A6">
        <w:rPr>
          <w:rFonts w:ascii="Times New Roman" w:hAnsi="Times New Roman"/>
          <w:sz w:val="28"/>
          <w:szCs w:val="28"/>
          <w:lang w:val="uk-UA"/>
        </w:rPr>
        <w:t>20</w:t>
      </w:r>
      <w:r w:rsidR="005D41C5">
        <w:rPr>
          <w:rFonts w:ascii="Times New Roman" w:hAnsi="Times New Roman"/>
          <w:sz w:val="28"/>
          <w:szCs w:val="28"/>
          <w:lang w:val="uk-UA"/>
        </w:rPr>
        <w:t>20</w:t>
      </w:r>
      <w:r w:rsidR="008D3A6A" w:rsidRPr="004257A6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D1138">
        <w:rPr>
          <w:rFonts w:ascii="Times New Roman" w:hAnsi="Times New Roman"/>
          <w:sz w:val="28"/>
          <w:szCs w:val="28"/>
          <w:lang w:val="uk-UA"/>
        </w:rPr>
        <w:t>оку</w:t>
      </w:r>
      <w:r w:rsidRPr="004257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57A6">
        <w:rPr>
          <w:rFonts w:ascii="Times New Roman" w:hAnsi="Times New Roman"/>
          <w:sz w:val="28"/>
          <w:lang w:val="uk-UA"/>
        </w:rPr>
        <w:t xml:space="preserve">відділом </w:t>
      </w:r>
      <w:r w:rsidR="00DC68B3" w:rsidRPr="004257A6">
        <w:rPr>
          <w:rFonts w:ascii="Times New Roman" w:hAnsi="Times New Roman"/>
          <w:sz w:val="28"/>
          <w:lang w:val="uk-UA"/>
        </w:rPr>
        <w:t>організаційно-</w:t>
      </w:r>
      <w:r w:rsidRPr="004257A6">
        <w:rPr>
          <w:rFonts w:ascii="Times New Roman" w:hAnsi="Times New Roman"/>
          <w:sz w:val="28"/>
          <w:lang w:val="uk-UA"/>
        </w:rPr>
        <w:t xml:space="preserve">методичного забезпечення було розглянуто </w:t>
      </w:r>
      <w:r w:rsidR="005D41C5">
        <w:rPr>
          <w:rFonts w:ascii="Times New Roman" w:hAnsi="Times New Roman"/>
          <w:sz w:val="28"/>
          <w:lang w:val="uk-UA"/>
        </w:rPr>
        <w:t>8</w:t>
      </w:r>
      <w:r w:rsidR="007A06BD">
        <w:rPr>
          <w:rFonts w:ascii="Times New Roman" w:hAnsi="Times New Roman"/>
          <w:sz w:val="28"/>
          <w:lang w:val="uk-UA"/>
        </w:rPr>
        <w:t>29</w:t>
      </w:r>
      <w:r w:rsidRPr="004257A6">
        <w:rPr>
          <w:rFonts w:ascii="Times New Roman" w:hAnsi="Times New Roman"/>
          <w:sz w:val="28"/>
          <w:lang w:val="uk-UA"/>
        </w:rPr>
        <w:t xml:space="preserve"> звернен</w:t>
      </w:r>
      <w:r w:rsidR="007A06BD">
        <w:rPr>
          <w:rFonts w:ascii="Times New Roman" w:hAnsi="Times New Roman"/>
          <w:sz w:val="28"/>
          <w:lang w:val="uk-UA"/>
        </w:rPr>
        <w:t>ь</w:t>
      </w:r>
      <w:r w:rsidRPr="004257A6">
        <w:rPr>
          <w:rFonts w:ascii="Times New Roman" w:hAnsi="Times New Roman"/>
          <w:sz w:val="28"/>
          <w:lang w:val="uk-UA"/>
        </w:rPr>
        <w:t xml:space="preserve"> громадян та </w:t>
      </w:r>
      <w:r w:rsidR="00267162">
        <w:rPr>
          <w:rFonts w:ascii="Times New Roman" w:hAnsi="Times New Roman"/>
          <w:sz w:val="28"/>
          <w:lang w:val="uk-UA"/>
        </w:rPr>
        <w:t xml:space="preserve">вчасно </w:t>
      </w:r>
      <w:r w:rsidRPr="004257A6">
        <w:rPr>
          <w:rFonts w:ascii="Times New Roman" w:hAnsi="Times New Roman"/>
          <w:sz w:val="28"/>
          <w:lang w:val="uk-UA"/>
        </w:rPr>
        <w:t>надано письмові відповіді кожному заявникові.</w:t>
      </w:r>
    </w:p>
    <w:p w:rsidR="00282ED2" w:rsidRDefault="00D71880" w:rsidP="00B0663F">
      <w:pPr>
        <w:rPr>
          <w:rFonts w:ascii="Times New Roman" w:hAnsi="Times New Roman"/>
          <w:sz w:val="28"/>
          <w:szCs w:val="28"/>
          <w:lang w:val="uk-UA"/>
        </w:rPr>
      </w:pPr>
      <w:r w:rsidRPr="000B2472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6ADB246A" wp14:editId="7410E194">
            <wp:extent cx="6057900" cy="2346960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82ED2" w:rsidRPr="00282ED2" w:rsidRDefault="00282ED2" w:rsidP="00282ED2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0B2472">
        <w:rPr>
          <w:rFonts w:ascii="Times New Roman" w:hAnsi="Times New Roman"/>
          <w:sz w:val="28"/>
          <w:szCs w:val="28"/>
          <w:lang w:val="uk-UA"/>
        </w:rPr>
        <w:t xml:space="preserve">У складі Комісії з проведення службової перевірки фахівцями відділу </w:t>
      </w:r>
      <w:r w:rsidRPr="000B2472">
        <w:rPr>
          <w:rFonts w:ascii="Times New Roman" w:hAnsi="Times New Roman"/>
          <w:sz w:val="28"/>
          <w:lang w:val="uk-UA"/>
        </w:rPr>
        <w:t>організаційно-</w:t>
      </w:r>
      <w:r w:rsidRPr="000B2472">
        <w:rPr>
          <w:rFonts w:ascii="Times New Roman" w:hAnsi="Times New Roman"/>
          <w:sz w:val="28"/>
          <w:szCs w:val="28"/>
          <w:lang w:val="uk-UA"/>
        </w:rPr>
        <w:t xml:space="preserve">методичного забезпечення здійснено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8703D">
        <w:rPr>
          <w:rFonts w:ascii="Times New Roman" w:hAnsi="Times New Roman"/>
          <w:sz w:val="28"/>
          <w:szCs w:val="28"/>
          <w:lang w:val="uk-UA"/>
        </w:rPr>
        <w:t xml:space="preserve"> виїздів </w:t>
      </w:r>
      <w:r w:rsidRPr="000B2472">
        <w:rPr>
          <w:rFonts w:ascii="Times New Roman" w:hAnsi="Times New Roman"/>
          <w:sz w:val="28"/>
          <w:szCs w:val="28"/>
          <w:lang w:val="uk-UA"/>
        </w:rPr>
        <w:t xml:space="preserve">за місцем проживання отримувачів послуг та до районних територіальних центрів для </w:t>
      </w:r>
      <w:r w:rsidRPr="00091AFF">
        <w:rPr>
          <w:rFonts w:ascii="Times New Roman" w:hAnsi="Times New Roman"/>
          <w:sz w:val="28"/>
          <w:szCs w:val="28"/>
          <w:lang w:val="uk-UA"/>
        </w:rPr>
        <w:t>з’ясування обставин, порушених у зверненнях.</w:t>
      </w:r>
    </w:p>
    <w:p w:rsidR="00C33CC1" w:rsidRPr="00174485" w:rsidRDefault="00C33CC1" w:rsidP="00C33CC1">
      <w:pPr>
        <w:ind w:firstLine="709"/>
        <w:rPr>
          <w:rFonts w:ascii="Times New Roman" w:hAnsi="Times New Roman"/>
          <w:i/>
          <w:sz w:val="28"/>
          <w:lang w:val="uk-UA"/>
        </w:rPr>
      </w:pPr>
      <w:r w:rsidRPr="00174485">
        <w:rPr>
          <w:rFonts w:ascii="Times New Roman" w:hAnsi="Times New Roman"/>
          <w:i/>
          <w:sz w:val="28"/>
          <w:lang w:val="uk-UA"/>
        </w:rPr>
        <w:t>2. Організаційно-методична робота з працівниками районних територіальних центрів.</w:t>
      </w:r>
    </w:p>
    <w:p w:rsidR="00C33CC1" w:rsidRPr="00174485" w:rsidRDefault="00C33CC1" w:rsidP="00C33CC1">
      <w:pPr>
        <w:ind w:firstLine="709"/>
        <w:rPr>
          <w:rFonts w:ascii="Times New Roman" w:hAnsi="Times New Roman"/>
          <w:sz w:val="28"/>
          <w:lang w:val="uk-UA"/>
        </w:rPr>
      </w:pPr>
      <w:r w:rsidRPr="00174485">
        <w:rPr>
          <w:rFonts w:ascii="Times New Roman" w:hAnsi="Times New Roman"/>
          <w:sz w:val="28"/>
          <w:szCs w:val="28"/>
          <w:lang w:val="uk-UA"/>
        </w:rPr>
        <w:t>Відділом</w:t>
      </w:r>
      <w:r w:rsidRPr="00174485">
        <w:rPr>
          <w:rFonts w:ascii="Times New Roman" w:hAnsi="Times New Roman"/>
          <w:sz w:val="28"/>
          <w:lang w:val="uk-UA"/>
        </w:rPr>
        <w:t xml:space="preserve"> організаційно-методичного забезпечення</w:t>
      </w:r>
      <w:r w:rsidRPr="00174485">
        <w:rPr>
          <w:rFonts w:ascii="Times New Roman" w:hAnsi="Times New Roman"/>
          <w:b/>
          <w:sz w:val="28"/>
          <w:lang w:val="uk-UA"/>
        </w:rPr>
        <w:t xml:space="preserve"> </w:t>
      </w:r>
      <w:r w:rsidRPr="00174485">
        <w:rPr>
          <w:rFonts w:ascii="Times New Roman" w:hAnsi="Times New Roman"/>
          <w:sz w:val="28"/>
          <w:lang w:val="uk-UA"/>
        </w:rPr>
        <w:t>здійснюються заходи щодо запровадження Державних стандартів надання соціальних послуг:</w:t>
      </w:r>
    </w:p>
    <w:p w:rsidR="00C33CC1" w:rsidRPr="00B463A5" w:rsidRDefault="00C33CC1" w:rsidP="009360AA">
      <w:pPr>
        <w:ind w:firstLine="709"/>
        <w:rPr>
          <w:rFonts w:ascii="Times New Roman" w:hAnsi="Times New Roman"/>
          <w:sz w:val="28"/>
          <w:lang w:val="uk-UA"/>
        </w:rPr>
      </w:pPr>
      <w:r w:rsidRPr="00B463A5">
        <w:rPr>
          <w:rFonts w:ascii="Times New Roman" w:hAnsi="Times New Roman"/>
          <w:sz w:val="28"/>
          <w:lang w:val="uk-UA"/>
        </w:rPr>
        <w:t>- </w:t>
      </w:r>
      <w:r w:rsidR="009149A1" w:rsidRPr="00B463A5">
        <w:rPr>
          <w:rFonts w:ascii="Times New Roman" w:hAnsi="Times New Roman"/>
          <w:sz w:val="28"/>
          <w:lang w:val="uk-UA"/>
        </w:rPr>
        <w:t xml:space="preserve">надано 91 методичні консультації фахівцям районних територіальних центрів щодо Закону України «Про соціальні послуги», </w:t>
      </w:r>
      <w:r w:rsidR="007A06BD">
        <w:rPr>
          <w:rFonts w:ascii="Times New Roman" w:hAnsi="Times New Roman"/>
          <w:sz w:val="28"/>
          <w:lang w:val="uk-UA"/>
        </w:rPr>
        <w:t xml:space="preserve">підзаконних </w:t>
      </w:r>
      <w:r w:rsidR="007A06BD">
        <w:rPr>
          <w:rFonts w:ascii="Times New Roman" w:eastAsia="Times New Roman" w:hAnsi="Times New Roman"/>
          <w:sz w:val="28"/>
          <w:szCs w:val="24"/>
          <w:lang w:val="uk-UA" w:eastAsia="ru-RU"/>
        </w:rPr>
        <w:t>актів, прийнятих для його виконання</w:t>
      </w:r>
      <w:r w:rsidR="009149A1" w:rsidRPr="00B463A5">
        <w:rPr>
          <w:rFonts w:ascii="Times New Roman" w:eastAsia="Times New Roman" w:hAnsi="Times New Roman"/>
          <w:sz w:val="28"/>
          <w:szCs w:val="24"/>
          <w:lang w:val="uk-UA" w:eastAsia="ru-RU"/>
        </w:rPr>
        <w:t>,</w:t>
      </w:r>
      <w:r w:rsidR="00E0021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з питань</w:t>
      </w:r>
      <w:r w:rsidR="009149A1" w:rsidRPr="00B463A5">
        <w:rPr>
          <w:rFonts w:ascii="Times New Roman" w:hAnsi="Times New Roman"/>
          <w:sz w:val="28"/>
          <w:lang w:val="uk-UA"/>
        </w:rPr>
        <w:t xml:space="preserve"> проведення внутрішньої оцінки якості, Державних стандартів надання соціальних послуг, запровадження в роботі </w:t>
      </w:r>
      <w:r w:rsidR="009149A1" w:rsidRPr="00B463A5">
        <w:rPr>
          <w:rFonts w:ascii="Times New Roman" w:eastAsia="Times New Roman" w:hAnsi="Times New Roman"/>
          <w:sz w:val="28"/>
          <w:szCs w:val="24"/>
          <w:lang w:val="uk-UA" w:eastAsia="ru-RU"/>
        </w:rPr>
        <w:t>диференційованої плати за надання соціальних послуг</w:t>
      </w:r>
      <w:r w:rsidR="009149A1" w:rsidRPr="00B463A5">
        <w:rPr>
          <w:rFonts w:ascii="Times New Roman" w:hAnsi="Times New Roman"/>
          <w:sz w:val="28"/>
          <w:lang w:val="uk-UA"/>
        </w:rPr>
        <w:t xml:space="preserve"> та інших питань</w:t>
      </w:r>
      <w:r w:rsidRPr="00B463A5">
        <w:rPr>
          <w:rFonts w:ascii="Times New Roman" w:hAnsi="Times New Roman"/>
          <w:sz w:val="28"/>
          <w:lang w:val="uk-UA"/>
        </w:rPr>
        <w:t>;</w:t>
      </w:r>
    </w:p>
    <w:p w:rsidR="002440A7" w:rsidRPr="00B463A5" w:rsidRDefault="002440A7" w:rsidP="009360AA">
      <w:pPr>
        <w:ind w:firstLine="709"/>
        <w:rPr>
          <w:lang w:val="uk-UA"/>
        </w:rPr>
      </w:pPr>
      <w:r w:rsidRPr="00B463A5">
        <w:rPr>
          <w:rFonts w:ascii="Times New Roman" w:hAnsi="Times New Roman"/>
          <w:sz w:val="28"/>
          <w:lang w:val="uk-UA"/>
        </w:rPr>
        <w:t xml:space="preserve">- згідно плану занять «Школи соціальної роботи Київського міського територіального центру соціального обслуговування» проведено навчання </w:t>
      </w:r>
      <w:r w:rsidR="009360AA" w:rsidRPr="00B463A5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працівників спеціалізованого відділення </w:t>
      </w:r>
      <w:r w:rsidR="009360AA" w:rsidRPr="00B463A5">
        <w:rPr>
          <w:rFonts w:ascii="Times New Roman" w:hAnsi="Times New Roman"/>
          <w:sz w:val="28"/>
          <w:szCs w:val="28"/>
          <w:lang w:val="uk-UA"/>
        </w:rPr>
        <w:t>соціальної допомоги вдома інвалідам з психічними захворюваннями;</w:t>
      </w:r>
    </w:p>
    <w:p w:rsidR="00B463A5" w:rsidRPr="00B463A5" w:rsidRDefault="00B463A5" w:rsidP="00E00219">
      <w:pPr>
        <w:ind w:firstLine="709"/>
        <w:contextualSpacing/>
        <w:rPr>
          <w:rFonts w:ascii="Times New Roman" w:hAnsi="Times New Roman"/>
          <w:sz w:val="28"/>
          <w:lang w:val="uk-UA"/>
        </w:rPr>
      </w:pPr>
      <w:r w:rsidRPr="00B463A5">
        <w:rPr>
          <w:rFonts w:ascii="Times New Roman" w:hAnsi="Times New Roman"/>
          <w:sz w:val="28"/>
          <w:lang w:val="uk-UA"/>
        </w:rPr>
        <w:t xml:space="preserve">- в </w:t>
      </w:r>
      <w:r w:rsidR="00E00219">
        <w:rPr>
          <w:rFonts w:ascii="Times New Roman" w:hAnsi="Times New Roman"/>
          <w:sz w:val="28"/>
          <w:lang w:val="uk-UA"/>
        </w:rPr>
        <w:t xml:space="preserve">рамках моніторингу виконання </w:t>
      </w:r>
      <w:r w:rsidR="00E00219" w:rsidRPr="00E00219">
        <w:rPr>
          <w:rFonts w:ascii="Times New Roman" w:hAnsi="Times New Roman"/>
          <w:sz w:val="28"/>
          <w:lang w:val="uk-UA"/>
        </w:rPr>
        <w:t>план</w:t>
      </w:r>
      <w:r w:rsidR="00E00219">
        <w:rPr>
          <w:rFonts w:ascii="Times New Roman" w:hAnsi="Times New Roman"/>
          <w:sz w:val="28"/>
          <w:lang w:val="uk-UA"/>
        </w:rPr>
        <w:t>у</w:t>
      </w:r>
      <w:r w:rsidR="00E00219" w:rsidRPr="00E00219">
        <w:rPr>
          <w:rFonts w:ascii="Times New Roman" w:hAnsi="Times New Roman"/>
          <w:sz w:val="28"/>
          <w:lang w:val="uk-UA"/>
        </w:rPr>
        <w:t xml:space="preserve"> </w:t>
      </w:r>
      <w:r w:rsidR="00E00219">
        <w:rPr>
          <w:rFonts w:ascii="Times New Roman" w:hAnsi="Times New Roman"/>
          <w:sz w:val="28"/>
          <w:lang w:val="uk-UA"/>
        </w:rPr>
        <w:t xml:space="preserve">заходів </w:t>
      </w:r>
      <w:r w:rsidR="00E00219" w:rsidRPr="00E00219">
        <w:rPr>
          <w:rFonts w:ascii="Times New Roman" w:hAnsi="Times New Roman"/>
          <w:sz w:val="28"/>
          <w:lang w:val="uk-UA"/>
        </w:rPr>
        <w:t>покращення надання соціальної послуги догляд вдома у спеціалізованому відділенні соціальної допомоги вдома інвалідам з психічними захворюваннями на 2020 рік</w:t>
      </w:r>
      <w:r w:rsidR="00E00219">
        <w:rPr>
          <w:rFonts w:ascii="Times New Roman" w:hAnsi="Times New Roman"/>
          <w:sz w:val="28"/>
          <w:lang w:val="uk-UA"/>
        </w:rPr>
        <w:t xml:space="preserve"> </w:t>
      </w:r>
      <w:r w:rsidRPr="00B463A5">
        <w:rPr>
          <w:rFonts w:ascii="Times New Roman" w:hAnsi="Times New Roman"/>
          <w:sz w:val="28"/>
          <w:lang w:val="uk-UA"/>
        </w:rPr>
        <w:t>перевірено на відповідність до Державного стандарту 556 особових справ отримувачів послуг.</w:t>
      </w:r>
    </w:p>
    <w:p w:rsidR="00D71880" w:rsidRPr="00174485" w:rsidRDefault="00D71880" w:rsidP="00D71880">
      <w:pPr>
        <w:ind w:firstLine="709"/>
        <w:contextualSpacing/>
        <w:rPr>
          <w:rFonts w:ascii="Times New Roman" w:hAnsi="Times New Roman"/>
          <w:i/>
          <w:sz w:val="28"/>
          <w:szCs w:val="28"/>
          <w:lang w:val="uk-UA"/>
        </w:rPr>
      </w:pPr>
      <w:r w:rsidRPr="00174485">
        <w:rPr>
          <w:rFonts w:ascii="Times New Roman" w:hAnsi="Times New Roman"/>
          <w:i/>
          <w:sz w:val="28"/>
          <w:szCs w:val="28"/>
          <w:lang w:val="uk-UA"/>
        </w:rPr>
        <w:t>3. Підготовка звітної інформації.</w:t>
      </w:r>
    </w:p>
    <w:p w:rsidR="00D71880" w:rsidRPr="00345182" w:rsidRDefault="00D71880" w:rsidP="00D71880">
      <w:pPr>
        <w:ind w:firstLine="709"/>
        <w:contextualSpacing/>
        <w:rPr>
          <w:rFonts w:ascii="Times New Roman" w:hAnsi="Times New Roman"/>
          <w:sz w:val="28"/>
          <w:szCs w:val="28"/>
          <w:lang w:val="uk-UA"/>
        </w:rPr>
      </w:pPr>
      <w:r w:rsidRPr="00174485">
        <w:rPr>
          <w:rFonts w:ascii="Times New Roman" w:hAnsi="Times New Roman"/>
          <w:sz w:val="28"/>
          <w:szCs w:val="28"/>
          <w:lang w:val="uk-UA"/>
        </w:rPr>
        <w:t xml:space="preserve">Відділом </w:t>
      </w:r>
      <w:r w:rsidR="00DB0C8B" w:rsidRPr="00174485">
        <w:rPr>
          <w:rFonts w:ascii="Times New Roman" w:hAnsi="Times New Roman"/>
          <w:sz w:val="28"/>
          <w:lang w:val="uk-UA"/>
        </w:rPr>
        <w:t>організаційно-</w:t>
      </w:r>
      <w:r w:rsidR="00DB0C8B" w:rsidRPr="00174485">
        <w:rPr>
          <w:rFonts w:ascii="Times New Roman" w:hAnsi="Times New Roman"/>
          <w:sz w:val="28"/>
          <w:szCs w:val="28"/>
          <w:lang w:val="uk-UA"/>
        </w:rPr>
        <w:t xml:space="preserve">методичного </w:t>
      </w:r>
      <w:r w:rsidRPr="00174485">
        <w:rPr>
          <w:rFonts w:ascii="Times New Roman" w:hAnsi="Times New Roman"/>
          <w:sz w:val="28"/>
          <w:szCs w:val="28"/>
          <w:lang w:val="uk-UA"/>
        </w:rPr>
        <w:t xml:space="preserve">забезпечення вчасно готується звітна інформація про стан виконання Указів Президента </w:t>
      </w:r>
      <w:r w:rsidRPr="000B2472">
        <w:rPr>
          <w:rFonts w:ascii="Times New Roman" w:hAnsi="Times New Roman"/>
          <w:sz w:val="28"/>
          <w:szCs w:val="28"/>
          <w:lang w:val="uk-UA"/>
        </w:rPr>
        <w:t xml:space="preserve">України, розпоряджень і наказів Уряду, постанов, наказів та розпоряджень вищих державних органів влади, міських цільових програм у сфері надання соціальних послуг </w:t>
      </w:r>
      <w:r w:rsidR="004A4085" w:rsidRPr="000B2472">
        <w:rPr>
          <w:rFonts w:ascii="Times New Roman" w:hAnsi="Times New Roman"/>
          <w:sz w:val="28"/>
          <w:szCs w:val="28"/>
          <w:lang w:val="uk-UA"/>
        </w:rPr>
        <w:t xml:space="preserve">людям похилого віку, особам з інвалідністю та </w:t>
      </w:r>
      <w:r w:rsidRPr="000B2472">
        <w:rPr>
          <w:rFonts w:ascii="Times New Roman" w:hAnsi="Times New Roman"/>
          <w:sz w:val="28"/>
          <w:szCs w:val="28"/>
          <w:lang w:val="uk-UA"/>
        </w:rPr>
        <w:t xml:space="preserve">громадянам, які перебувають у складних життєвих обставинах і потребують сторонньої допомоги. Всього протягом </w:t>
      </w:r>
      <w:r w:rsidR="00E35211" w:rsidRPr="000B2472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03285B">
        <w:rPr>
          <w:rFonts w:ascii="Times New Roman" w:hAnsi="Times New Roman"/>
          <w:sz w:val="28"/>
          <w:szCs w:val="28"/>
          <w:lang w:val="uk-UA"/>
        </w:rPr>
        <w:t xml:space="preserve">І півріччя </w:t>
      </w:r>
      <w:r w:rsidRPr="000B2472">
        <w:rPr>
          <w:rFonts w:ascii="Times New Roman" w:hAnsi="Times New Roman"/>
          <w:sz w:val="28"/>
          <w:szCs w:val="28"/>
          <w:lang w:val="uk-UA"/>
        </w:rPr>
        <w:t>20</w:t>
      </w:r>
      <w:r w:rsidR="00746BA3">
        <w:rPr>
          <w:rFonts w:ascii="Times New Roman" w:hAnsi="Times New Roman"/>
          <w:sz w:val="28"/>
          <w:szCs w:val="28"/>
          <w:lang w:val="uk-UA"/>
        </w:rPr>
        <w:t>20</w:t>
      </w:r>
      <w:r w:rsidRPr="000B2472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F443C6">
        <w:rPr>
          <w:rFonts w:ascii="Times New Roman" w:hAnsi="Times New Roman"/>
          <w:sz w:val="28"/>
          <w:szCs w:val="28"/>
          <w:lang w:val="uk-UA"/>
        </w:rPr>
        <w:t>було</w:t>
      </w:r>
      <w:r w:rsidRPr="000B247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5182">
        <w:rPr>
          <w:rFonts w:ascii="Times New Roman" w:hAnsi="Times New Roman"/>
          <w:sz w:val="28"/>
          <w:szCs w:val="28"/>
          <w:lang w:val="uk-UA"/>
        </w:rPr>
        <w:t>підготовлено</w:t>
      </w:r>
      <w:r w:rsidR="00AC5BB1" w:rsidRPr="003451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6BA3">
        <w:rPr>
          <w:rFonts w:ascii="Times New Roman" w:hAnsi="Times New Roman"/>
          <w:sz w:val="28"/>
          <w:szCs w:val="28"/>
          <w:lang w:val="uk-UA"/>
        </w:rPr>
        <w:t>242</w:t>
      </w:r>
      <w:r w:rsidR="00A63E46" w:rsidRPr="00345182">
        <w:rPr>
          <w:rFonts w:ascii="Times New Roman" w:hAnsi="Times New Roman"/>
          <w:sz w:val="28"/>
          <w:szCs w:val="28"/>
          <w:lang w:val="uk-UA"/>
        </w:rPr>
        <w:t> </w:t>
      </w:r>
      <w:r w:rsidRPr="00345182">
        <w:rPr>
          <w:rFonts w:ascii="Times New Roman" w:hAnsi="Times New Roman"/>
          <w:sz w:val="28"/>
          <w:szCs w:val="28"/>
          <w:lang w:val="uk-UA"/>
        </w:rPr>
        <w:t>річних, піврічних, щоквартальних, щомісячни</w:t>
      </w:r>
      <w:r w:rsidR="00345182">
        <w:rPr>
          <w:rFonts w:ascii="Times New Roman" w:hAnsi="Times New Roman"/>
          <w:sz w:val="28"/>
          <w:szCs w:val="28"/>
          <w:lang w:val="uk-UA"/>
        </w:rPr>
        <w:t xml:space="preserve">х </w:t>
      </w:r>
      <w:r w:rsidRPr="00345182">
        <w:rPr>
          <w:rFonts w:ascii="Times New Roman" w:hAnsi="Times New Roman"/>
          <w:sz w:val="28"/>
          <w:szCs w:val="28"/>
          <w:lang w:val="uk-UA"/>
        </w:rPr>
        <w:t>та інших звіт</w:t>
      </w:r>
      <w:r w:rsidR="00345182">
        <w:rPr>
          <w:rFonts w:ascii="Times New Roman" w:hAnsi="Times New Roman"/>
          <w:sz w:val="28"/>
          <w:szCs w:val="28"/>
          <w:lang w:val="uk-UA"/>
        </w:rPr>
        <w:t>ів</w:t>
      </w:r>
      <w:r w:rsidRPr="00345182">
        <w:rPr>
          <w:rFonts w:ascii="Times New Roman" w:hAnsi="Times New Roman"/>
          <w:sz w:val="28"/>
          <w:szCs w:val="28"/>
          <w:lang w:val="uk-UA"/>
        </w:rPr>
        <w:t>.</w:t>
      </w:r>
    </w:p>
    <w:p w:rsidR="00D71880" w:rsidRPr="000B2472" w:rsidRDefault="00D71880" w:rsidP="008665EC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0B2472">
        <w:rPr>
          <w:rFonts w:ascii="Times New Roman" w:hAnsi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46AADA55" wp14:editId="2386DA8E">
            <wp:extent cx="5966460" cy="2095500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82ED2" w:rsidRDefault="00282ED2" w:rsidP="009C63E8">
      <w:pPr>
        <w:ind w:firstLine="709"/>
        <w:contextualSpacing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282ED2" w:rsidRDefault="00282ED2" w:rsidP="009C63E8">
      <w:pPr>
        <w:ind w:firstLine="709"/>
        <w:contextualSpacing/>
        <w:jc w:val="center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C72230" w:rsidRPr="00314EBE" w:rsidRDefault="00C72230" w:rsidP="009C63E8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314EBE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Робота структурних підрозділів міського територіального центру, </w:t>
      </w:r>
      <w:r w:rsidR="009C63E8" w:rsidRPr="0053767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         </w:t>
      </w:r>
      <w:r w:rsidRPr="00314EBE">
        <w:rPr>
          <w:rFonts w:ascii="Times New Roman" w:hAnsi="Times New Roman"/>
          <w:b/>
          <w:sz w:val="28"/>
          <w:szCs w:val="28"/>
          <w:u w:val="single"/>
          <w:lang w:val="uk-UA"/>
        </w:rPr>
        <w:t>що надають соціальні послуги</w:t>
      </w:r>
    </w:p>
    <w:p w:rsidR="00C72230" w:rsidRPr="00314EBE" w:rsidRDefault="00C72230" w:rsidP="00C72230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72230" w:rsidRPr="00284396" w:rsidRDefault="00EE2E15" w:rsidP="00C72230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14EBE">
        <w:rPr>
          <w:rFonts w:ascii="Times New Roman" w:eastAsia="Times New Roman" w:hAnsi="Times New Roman"/>
          <w:sz w:val="28"/>
          <w:szCs w:val="28"/>
          <w:lang w:val="uk-UA" w:eastAsia="ru-RU"/>
        </w:rPr>
        <w:t>Станом на 01.0</w:t>
      </w:r>
      <w:r w:rsidR="008B7F84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Pr="00314EBE">
        <w:rPr>
          <w:rFonts w:ascii="Times New Roman" w:eastAsia="Times New Roman" w:hAnsi="Times New Roman"/>
          <w:sz w:val="28"/>
          <w:szCs w:val="28"/>
          <w:lang w:val="uk-UA" w:eastAsia="ru-RU"/>
        </w:rPr>
        <w:t>.20</w:t>
      </w:r>
      <w:r w:rsidR="00AF78F1"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r w:rsidRPr="00314E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</w:t>
      </w:r>
      <w:r w:rsidR="00C72230" w:rsidRPr="00314EBE">
        <w:rPr>
          <w:rFonts w:ascii="Times New Roman" w:eastAsia="Times New Roman" w:hAnsi="Times New Roman"/>
          <w:sz w:val="28"/>
          <w:szCs w:val="28"/>
          <w:lang w:val="uk-UA" w:eastAsia="ru-RU"/>
        </w:rPr>
        <w:t>на обліку у відділеннях міського територіального центру перебува</w:t>
      </w:r>
      <w:r w:rsidR="00940394">
        <w:rPr>
          <w:rFonts w:ascii="Times New Roman" w:eastAsia="Times New Roman" w:hAnsi="Times New Roman"/>
          <w:sz w:val="28"/>
          <w:szCs w:val="28"/>
          <w:lang w:val="uk-UA" w:eastAsia="ru-RU"/>
        </w:rPr>
        <w:t>є</w:t>
      </w:r>
      <w:r w:rsidR="00C72230" w:rsidRPr="00314E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113F8" w:rsidRPr="00314E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</w:t>
      </w:r>
      <w:r w:rsidR="0051592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689</w:t>
      </w:r>
      <w:r w:rsidR="000B24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C72230" w:rsidRPr="00314E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громадян</w:t>
      </w:r>
      <w:r w:rsidR="00C72230" w:rsidRPr="00314EBE">
        <w:rPr>
          <w:rFonts w:ascii="Times New Roman" w:eastAsia="Times New Roman" w:hAnsi="Times New Roman"/>
          <w:sz w:val="28"/>
          <w:szCs w:val="28"/>
          <w:lang w:val="uk-UA" w:eastAsia="ru-RU"/>
        </w:rPr>
        <w:t>, які перебувають у складних життєвих обставинах і потребують сторонньої допомоги. Протягом</w:t>
      </w:r>
      <w:r w:rsidR="008B7F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 півріччя </w:t>
      </w:r>
      <w:r w:rsidR="00C72230" w:rsidRPr="00314EBE"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r w:rsidR="00515920"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r w:rsidR="00BC4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72230" w:rsidRPr="00314E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року отримувачам соціальних послуг безоплатно </w:t>
      </w:r>
      <w:r w:rsidR="00C72230" w:rsidRPr="002843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надано </w:t>
      </w:r>
      <w:r w:rsidR="00453915" w:rsidRPr="0045391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137 250</w:t>
      </w:r>
      <w:r w:rsidR="00494AC0" w:rsidRPr="0045391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 </w:t>
      </w:r>
      <w:r w:rsidR="00C72230" w:rsidRPr="0045391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різн</w:t>
      </w:r>
      <w:r w:rsidR="003D3449" w:rsidRPr="0045391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их</w:t>
      </w:r>
      <w:r w:rsidR="003D3449" w:rsidRPr="0028439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послуг</w:t>
      </w:r>
      <w:r w:rsidR="00C72230" w:rsidRPr="0028439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C113F8" w:rsidRPr="00314EBE" w:rsidRDefault="00C113F8" w:rsidP="00C113F8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84396">
        <w:rPr>
          <w:rFonts w:ascii="Times New Roman" w:eastAsia="Times New Roman" w:hAnsi="Times New Roman"/>
          <w:sz w:val="28"/>
          <w:szCs w:val="28"/>
          <w:lang w:val="uk-UA" w:eastAsia="ru-RU"/>
        </w:rPr>
        <w:t>В усіх відділеннях міського територіального центру з 01</w:t>
      </w:r>
      <w:r w:rsidRPr="00314EBE">
        <w:rPr>
          <w:rFonts w:ascii="Times New Roman" w:eastAsia="Times New Roman" w:hAnsi="Times New Roman"/>
          <w:sz w:val="28"/>
          <w:szCs w:val="28"/>
          <w:lang w:val="uk-UA" w:eastAsia="ru-RU"/>
        </w:rPr>
        <w:t>.07.2016 року запровадж</w:t>
      </w:r>
      <w:r w:rsidR="00AC5BB1">
        <w:rPr>
          <w:rFonts w:ascii="Times New Roman" w:eastAsia="Times New Roman" w:hAnsi="Times New Roman"/>
          <w:sz w:val="28"/>
          <w:szCs w:val="28"/>
          <w:lang w:val="uk-UA" w:eastAsia="ru-RU"/>
        </w:rPr>
        <w:t>ено</w:t>
      </w:r>
      <w:r w:rsidRPr="00314E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надання соціальних послуг на платній основі для отримувачів,  які не підлягають безоплатному обслуговуванню.</w:t>
      </w:r>
    </w:p>
    <w:p w:rsidR="00E57570" w:rsidRPr="00314EBE" w:rsidRDefault="00E57570" w:rsidP="00C72230">
      <w:pPr>
        <w:autoSpaceDE w:val="0"/>
        <w:autoSpaceDN w:val="0"/>
        <w:adjustRightInd w:val="0"/>
        <w:ind w:right="23"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820A4" w:rsidRPr="00314EBE" w:rsidRDefault="00C72230" w:rsidP="00D86338">
      <w:pPr>
        <w:ind w:firstLine="709"/>
        <w:contextualSpacing/>
        <w:rPr>
          <w:rFonts w:ascii="Times New Roman" w:hAnsi="Times New Roman"/>
          <w:sz w:val="28"/>
          <w:szCs w:val="28"/>
          <w:lang w:val="uk-UA"/>
        </w:rPr>
      </w:pPr>
      <w:r w:rsidRPr="00314EBE">
        <w:rPr>
          <w:rFonts w:ascii="Times New Roman" w:hAnsi="Times New Roman"/>
          <w:b/>
          <w:i/>
          <w:sz w:val="28"/>
          <w:szCs w:val="28"/>
          <w:lang w:val="uk-UA"/>
        </w:rPr>
        <w:t xml:space="preserve">Спеціалізоване відділення </w:t>
      </w:r>
      <w:r w:rsidR="00E23EAF" w:rsidRPr="00E23EAF">
        <w:rPr>
          <w:rFonts w:ascii="Times New Roman" w:hAnsi="Times New Roman"/>
          <w:b/>
          <w:i/>
          <w:sz w:val="28"/>
          <w:szCs w:val="28"/>
          <w:lang w:val="uk-UA"/>
        </w:rPr>
        <w:t xml:space="preserve">соціальної допомоги вдома інвалідам з психічними захворюваннями </w:t>
      </w:r>
      <w:r w:rsidR="00E23EAF" w:rsidRPr="00E23EAF">
        <w:rPr>
          <w:rFonts w:ascii="Times New Roman" w:hAnsi="Times New Roman"/>
          <w:sz w:val="28"/>
          <w:szCs w:val="28"/>
          <w:lang w:val="uk-UA"/>
        </w:rPr>
        <w:t>(далі – спеціалізоване відділення)</w:t>
      </w:r>
      <w:r w:rsidR="00E23EAF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314EBE">
        <w:rPr>
          <w:rFonts w:ascii="Times New Roman" w:hAnsi="Times New Roman"/>
          <w:sz w:val="28"/>
          <w:szCs w:val="28"/>
          <w:lang w:val="uk-UA"/>
        </w:rPr>
        <w:t xml:space="preserve">забезпечує </w:t>
      </w:r>
      <w:r w:rsidR="00FF3087" w:rsidRPr="00314EBE">
        <w:rPr>
          <w:rFonts w:ascii="Times New Roman" w:hAnsi="Times New Roman"/>
          <w:sz w:val="28"/>
          <w:szCs w:val="28"/>
          <w:lang w:val="uk-UA"/>
        </w:rPr>
        <w:t>соціальний захист та обслугов</w:t>
      </w:r>
      <w:r w:rsidRPr="00314EBE">
        <w:rPr>
          <w:rFonts w:ascii="Times New Roman" w:hAnsi="Times New Roman"/>
          <w:sz w:val="28"/>
          <w:szCs w:val="28"/>
          <w:lang w:val="uk-UA"/>
        </w:rPr>
        <w:t>ування осіб з розладами психіки.</w:t>
      </w:r>
      <w:r w:rsidR="00D86338" w:rsidRPr="00314E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20A4" w:rsidRPr="00314EBE">
        <w:rPr>
          <w:rFonts w:ascii="Times New Roman" w:hAnsi="Times New Roman"/>
          <w:sz w:val="28"/>
          <w:szCs w:val="28"/>
          <w:lang w:val="uk-UA"/>
        </w:rPr>
        <w:t xml:space="preserve">Основним та головним показником роботи спеціалізованого відділення </w:t>
      </w:r>
      <w:r w:rsidR="00B21BA3" w:rsidRPr="00314EBE">
        <w:rPr>
          <w:rFonts w:ascii="Times New Roman" w:hAnsi="Times New Roman"/>
          <w:sz w:val="28"/>
          <w:szCs w:val="28"/>
          <w:lang w:val="uk-UA"/>
        </w:rPr>
        <w:t>є</w:t>
      </w:r>
      <w:r w:rsidR="008820A4" w:rsidRPr="00314EBE">
        <w:rPr>
          <w:rFonts w:ascii="Times New Roman" w:hAnsi="Times New Roman"/>
          <w:sz w:val="28"/>
          <w:szCs w:val="28"/>
          <w:lang w:val="uk-UA"/>
        </w:rPr>
        <w:t xml:space="preserve"> вчасне виявлення громадян, які страждають на психічні розлади, визначення їх індивідуальних </w:t>
      </w:r>
      <w:r w:rsidR="008820A4" w:rsidRPr="00314EBE">
        <w:rPr>
          <w:rFonts w:ascii="Times New Roman" w:hAnsi="Times New Roman"/>
          <w:sz w:val="28"/>
          <w:szCs w:val="28"/>
          <w:lang w:val="uk-UA"/>
        </w:rPr>
        <w:lastRenderedPageBreak/>
        <w:t>потреб у соціальному обслуговуванні та забезпечення якісного надання соціальних послуг відповідно до Державного стандарту догляду вдома.</w:t>
      </w:r>
    </w:p>
    <w:p w:rsidR="00AE022E" w:rsidRPr="00CB1EB8" w:rsidRDefault="008820A4" w:rsidP="00CB1EB8">
      <w:pPr>
        <w:ind w:firstLine="709"/>
        <w:contextualSpacing/>
        <w:rPr>
          <w:rFonts w:ascii="Times New Roman" w:hAnsi="Times New Roman"/>
          <w:sz w:val="28"/>
          <w:szCs w:val="28"/>
          <w:lang w:val="uk-UA"/>
        </w:rPr>
      </w:pPr>
      <w:r w:rsidRPr="00314EBE">
        <w:rPr>
          <w:rFonts w:ascii="Times New Roman" w:hAnsi="Times New Roman"/>
          <w:sz w:val="28"/>
          <w:szCs w:val="28"/>
          <w:lang w:val="uk-UA"/>
        </w:rPr>
        <w:t xml:space="preserve">За звітний період робота у </w:t>
      </w:r>
      <w:r w:rsidR="00CA4286" w:rsidRPr="00314EBE">
        <w:rPr>
          <w:rFonts w:ascii="Times New Roman" w:hAnsi="Times New Roman"/>
          <w:sz w:val="28"/>
          <w:szCs w:val="28"/>
          <w:lang w:val="uk-UA"/>
        </w:rPr>
        <w:t xml:space="preserve">спеціалізованому </w:t>
      </w:r>
      <w:r w:rsidRPr="00314EBE">
        <w:rPr>
          <w:rFonts w:ascii="Times New Roman" w:hAnsi="Times New Roman"/>
          <w:sz w:val="28"/>
          <w:szCs w:val="28"/>
          <w:lang w:val="uk-UA"/>
        </w:rPr>
        <w:t>відділенні проводилась з наступних напрямків:</w:t>
      </w:r>
    </w:p>
    <w:p w:rsidR="008820A4" w:rsidRPr="00314EBE" w:rsidRDefault="008820A4" w:rsidP="00CA6241">
      <w:pPr>
        <w:ind w:firstLine="709"/>
        <w:contextualSpacing/>
        <w:rPr>
          <w:rFonts w:ascii="Times New Roman" w:hAnsi="Times New Roman"/>
          <w:sz w:val="28"/>
          <w:szCs w:val="28"/>
          <w:lang w:val="uk-UA"/>
        </w:rPr>
      </w:pPr>
      <w:r w:rsidRPr="00314EBE">
        <w:rPr>
          <w:rFonts w:ascii="Times New Roman" w:hAnsi="Times New Roman"/>
          <w:i/>
          <w:sz w:val="28"/>
          <w:szCs w:val="28"/>
          <w:lang w:val="uk-UA"/>
        </w:rPr>
        <w:t>1. Робота з виявлення громадян, які потребують надання соціальної допомоги</w:t>
      </w:r>
      <w:r w:rsidR="003E4306" w:rsidRPr="00314EBE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8820A4" w:rsidRPr="00314EBE" w:rsidRDefault="00041D85" w:rsidP="00CA6241">
      <w:pPr>
        <w:ind w:firstLine="709"/>
        <w:contextualSpacing/>
        <w:rPr>
          <w:rFonts w:ascii="Times New Roman" w:hAnsi="Times New Roman"/>
          <w:sz w:val="28"/>
          <w:szCs w:val="28"/>
          <w:lang w:val="uk-UA"/>
        </w:rPr>
      </w:pPr>
      <w:r w:rsidRPr="00314EBE">
        <w:rPr>
          <w:rFonts w:ascii="Times New Roman" w:hAnsi="Times New Roman"/>
          <w:sz w:val="28"/>
          <w:szCs w:val="28"/>
          <w:lang w:val="uk-UA"/>
        </w:rPr>
        <w:t>Виявлення громадян, які потребують соціальної допомоги, здійснювалося фахівцями спеціалізованого відділення шляхом безпосереднього відвідування громадян за місцем їх проживання, отримання інформації від інших суб’єктів, особистого звернення.</w:t>
      </w:r>
    </w:p>
    <w:p w:rsidR="00145E37" w:rsidRPr="004B6299" w:rsidRDefault="00CA4286" w:rsidP="004B6299">
      <w:pPr>
        <w:ind w:firstLine="709"/>
        <w:contextualSpacing/>
        <w:rPr>
          <w:rFonts w:ascii="Times New Roman" w:hAnsi="Times New Roman"/>
          <w:sz w:val="28"/>
          <w:szCs w:val="28"/>
          <w:lang w:val="uk-UA"/>
        </w:rPr>
      </w:pPr>
      <w:r w:rsidRPr="00314EBE">
        <w:rPr>
          <w:rFonts w:ascii="Times New Roman" w:hAnsi="Times New Roman"/>
          <w:sz w:val="28"/>
          <w:szCs w:val="28"/>
          <w:lang w:val="uk-UA"/>
        </w:rPr>
        <w:t xml:space="preserve">Протягом </w:t>
      </w:r>
      <w:r w:rsidR="00187A44">
        <w:rPr>
          <w:rFonts w:ascii="Times New Roman" w:hAnsi="Times New Roman"/>
          <w:sz w:val="28"/>
          <w:szCs w:val="28"/>
          <w:lang w:val="uk-UA"/>
        </w:rPr>
        <w:t xml:space="preserve">І півріччя </w:t>
      </w:r>
      <w:r w:rsidR="00166993" w:rsidRPr="00314EBE"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r w:rsidR="00515920"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r w:rsidR="00187A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66993" w:rsidRPr="00314EBE">
        <w:rPr>
          <w:rFonts w:ascii="Times New Roman" w:eastAsia="Times New Roman" w:hAnsi="Times New Roman"/>
          <w:sz w:val="28"/>
          <w:szCs w:val="28"/>
          <w:lang w:val="uk-UA" w:eastAsia="ru-RU"/>
        </w:rPr>
        <w:t>року</w:t>
      </w:r>
      <w:r w:rsidR="008820A4" w:rsidRPr="00314EBE">
        <w:rPr>
          <w:rFonts w:ascii="Times New Roman" w:hAnsi="Times New Roman"/>
          <w:sz w:val="28"/>
          <w:szCs w:val="28"/>
          <w:lang w:val="uk-UA"/>
        </w:rPr>
        <w:t xml:space="preserve"> було виявлено та проведено обстеження </w:t>
      </w:r>
      <w:r w:rsidR="007A409F" w:rsidRPr="00314EBE"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 w:rsidR="004103B6">
        <w:rPr>
          <w:rFonts w:ascii="Times New Roman" w:hAnsi="Times New Roman"/>
          <w:b/>
          <w:sz w:val="28"/>
          <w:szCs w:val="28"/>
          <w:lang w:val="uk-UA"/>
        </w:rPr>
        <w:t>50</w:t>
      </w:r>
      <w:r w:rsidR="008820A4" w:rsidRPr="00314EB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820A4" w:rsidRPr="00314EBE">
        <w:rPr>
          <w:rFonts w:ascii="Times New Roman" w:hAnsi="Times New Roman"/>
          <w:sz w:val="28"/>
          <w:szCs w:val="28"/>
          <w:lang w:val="uk-UA"/>
        </w:rPr>
        <w:t>громадян</w:t>
      </w:r>
      <w:r w:rsidR="007A409F" w:rsidRPr="00314EBE">
        <w:rPr>
          <w:rFonts w:ascii="Times New Roman" w:hAnsi="Times New Roman"/>
          <w:sz w:val="28"/>
          <w:szCs w:val="28"/>
          <w:lang w:val="uk-UA"/>
        </w:rPr>
        <w:t>,</w:t>
      </w:r>
      <w:r w:rsidR="007A409F" w:rsidRPr="00314EBE">
        <w:t xml:space="preserve"> </w:t>
      </w:r>
      <w:r w:rsidR="007A409F" w:rsidRPr="00314EBE">
        <w:rPr>
          <w:rFonts w:ascii="Times New Roman" w:hAnsi="Times New Roman"/>
          <w:sz w:val="28"/>
          <w:szCs w:val="28"/>
          <w:lang w:val="uk-UA"/>
        </w:rPr>
        <w:t>які перебували в складних життєвих обставинах та мали потребу в наданні соціальних послуг</w:t>
      </w:r>
      <w:r w:rsidR="008820A4" w:rsidRPr="00314EBE">
        <w:rPr>
          <w:rFonts w:ascii="Times New Roman" w:hAnsi="Times New Roman"/>
          <w:sz w:val="28"/>
          <w:szCs w:val="28"/>
          <w:lang w:val="uk-UA"/>
        </w:rPr>
        <w:t>.</w:t>
      </w:r>
      <w:r w:rsidR="007A409F" w:rsidRPr="00314EBE">
        <w:rPr>
          <w:rFonts w:ascii="Times New Roman" w:hAnsi="Times New Roman"/>
          <w:sz w:val="28"/>
          <w:szCs w:val="28"/>
          <w:lang w:val="uk-UA"/>
        </w:rPr>
        <w:t xml:space="preserve"> За результатами обстежень </w:t>
      </w:r>
      <w:r w:rsidR="00282ED2">
        <w:rPr>
          <w:rFonts w:ascii="Times New Roman" w:hAnsi="Times New Roman"/>
          <w:b/>
          <w:sz w:val="28"/>
          <w:szCs w:val="28"/>
          <w:lang w:val="uk-UA"/>
        </w:rPr>
        <w:t xml:space="preserve">23 </w:t>
      </w:r>
      <w:r w:rsidR="008820A4" w:rsidRPr="00314EBE">
        <w:rPr>
          <w:rFonts w:ascii="Times New Roman" w:hAnsi="Times New Roman"/>
          <w:sz w:val="28"/>
          <w:szCs w:val="28"/>
          <w:lang w:val="uk-UA"/>
        </w:rPr>
        <w:t>гр</w:t>
      </w:r>
      <w:r w:rsidR="007A409F" w:rsidRPr="00314EBE">
        <w:rPr>
          <w:rFonts w:ascii="Times New Roman" w:hAnsi="Times New Roman"/>
          <w:sz w:val="28"/>
          <w:szCs w:val="28"/>
          <w:lang w:val="uk-UA"/>
        </w:rPr>
        <w:t>омадян</w:t>
      </w:r>
      <w:r w:rsidR="00282ED2">
        <w:rPr>
          <w:rFonts w:ascii="Times New Roman" w:hAnsi="Times New Roman"/>
          <w:sz w:val="28"/>
          <w:szCs w:val="28"/>
          <w:lang w:val="uk-UA"/>
        </w:rPr>
        <w:t>ина</w:t>
      </w:r>
      <w:r w:rsidR="007A409F" w:rsidRPr="00314EBE">
        <w:rPr>
          <w:rFonts w:ascii="Times New Roman" w:hAnsi="Times New Roman"/>
          <w:sz w:val="28"/>
          <w:szCs w:val="28"/>
          <w:lang w:val="uk-UA"/>
        </w:rPr>
        <w:t xml:space="preserve"> взято на обслуговування, а </w:t>
      </w:r>
      <w:r w:rsidR="00187A44">
        <w:rPr>
          <w:rFonts w:ascii="Times New Roman" w:hAnsi="Times New Roman"/>
          <w:b/>
          <w:sz w:val="28"/>
          <w:szCs w:val="28"/>
          <w:lang w:val="uk-UA"/>
        </w:rPr>
        <w:t>2</w:t>
      </w:r>
      <w:r w:rsidR="00282ED2">
        <w:rPr>
          <w:rFonts w:ascii="Times New Roman" w:hAnsi="Times New Roman"/>
          <w:b/>
          <w:sz w:val="28"/>
          <w:szCs w:val="28"/>
          <w:lang w:val="uk-UA"/>
        </w:rPr>
        <w:t>7</w:t>
      </w:r>
      <w:r w:rsidR="002C723F" w:rsidRPr="00314EB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820A4" w:rsidRPr="00314EBE">
        <w:rPr>
          <w:rFonts w:ascii="Times New Roman" w:hAnsi="Times New Roman"/>
          <w:sz w:val="28"/>
          <w:szCs w:val="28"/>
          <w:lang w:val="uk-UA"/>
        </w:rPr>
        <w:t xml:space="preserve">громадянам було відмовлено у наданні безкоштовних соціальних послуг спеціалізованим відділення </w:t>
      </w:r>
      <w:r w:rsidR="004B6299">
        <w:rPr>
          <w:rFonts w:ascii="Times New Roman" w:hAnsi="Times New Roman"/>
          <w:sz w:val="28"/>
          <w:szCs w:val="28"/>
          <w:lang w:val="uk-UA"/>
        </w:rPr>
        <w:t>у зв’язку з відсутністю правових підстав для взяття на облік.</w:t>
      </w:r>
    </w:p>
    <w:p w:rsidR="008820A4" w:rsidRDefault="008820A4" w:rsidP="008820A4">
      <w:pPr>
        <w:ind w:firstLine="709"/>
        <w:rPr>
          <w:rFonts w:ascii="Times New Roman" w:hAnsi="Times New Roman"/>
          <w:i/>
          <w:sz w:val="28"/>
          <w:szCs w:val="28"/>
          <w:lang w:val="uk-UA"/>
        </w:rPr>
      </w:pPr>
      <w:r w:rsidRPr="00314EBE">
        <w:rPr>
          <w:rFonts w:ascii="Times New Roman" w:hAnsi="Times New Roman"/>
          <w:i/>
          <w:sz w:val="28"/>
          <w:szCs w:val="28"/>
          <w:lang w:val="uk-UA"/>
        </w:rPr>
        <w:t xml:space="preserve">2. </w:t>
      </w:r>
      <w:r w:rsidRPr="0079261A">
        <w:rPr>
          <w:rFonts w:ascii="Times New Roman" w:hAnsi="Times New Roman"/>
          <w:i/>
          <w:sz w:val="28"/>
          <w:szCs w:val="28"/>
          <w:lang w:val="uk-UA"/>
        </w:rPr>
        <w:t>Надання соціальної послуги догляд вдома відповідно до вимог Державного стандарту догляду вдома</w:t>
      </w:r>
      <w:r w:rsidR="00856717" w:rsidRPr="0079261A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C72E71" w:rsidRPr="00314EBE" w:rsidRDefault="00C72E71" w:rsidP="008820A4">
      <w:pPr>
        <w:ind w:firstLine="709"/>
        <w:rPr>
          <w:rFonts w:ascii="Times New Roman" w:hAnsi="Times New Roman"/>
          <w:i/>
          <w:sz w:val="28"/>
          <w:szCs w:val="28"/>
          <w:lang w:val="uk-UA"/>
        </w:rPr>
      </w:pPr>
    </w:p>
    <w:p w:rsidR="00205F43" w:rsidRDefault="00205F43" w:rsidP="00205F43">
      <w:pPr>
        <w:rPr>
          <w:rFonts w:ascii="Times New Roman" w:hAnsi="Times New Roman"/>
          <w:sz w:val="28"/>
          <w:szCs w:val="28"/>
          <w:lang w:val="uk-UA"/>
        </w:rPr>
      </w:pPr>
      <w:r w:rsidRPr="00AA1ADF">
        <w:rPr>
          <w:noProof/>
          <w:szCs w:val="28"/>
          <w:highlight w:val="red"/>
          <w:lang w:val="uk-UA" w:eastAsia="uk-UA"/>
        </w:rPr>
        <w:drawing>
          <wp:inline distT="0" distB="0" distL="0" distR="0" wp14:anchorId="2B700417" wp14:editId="0359A35A">
            <wp:extent cx="6057900" cy="1945758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72E71" w:rsidRDefault="00C72E71" w:rsidP="00714B2B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C75660" w:rsidRPr="00314EBE" w:rsidRDefault="00C75660" w:rsidP="00714B2B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314EBE">
        <w:rPr>
          <w:rFonts w:ascii="Times New Roman" w:hAnsi="Times New Roman"/>
          <w:sz w:val="28"/>
          <w:szCs w:val="28"/>
          <w:lang w:val="uk-UA"/>
        </w:rPr>
        <w:t xml:space="preserve">У спеціалізованому відділенні </w:t>
      </w:r>
      <w:r w:rsidR="006C0524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861914">
        <w:rPr>
          <w:rFonts w:ascii="Times New Roman" w:hAnsi="Times New Roman"/>
          <w:sz w:val="28"/>
          <w:szCs w:val="28"/>
          <w:lang w:val="uk-UA"/>
        </w:rPr>
        <w:t xml:space="preserve">І півріччя </w:t>
      </w:r>
      <w:r w:rsidR="006C0524" w:rsidRPr="00314EBE"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r w:rsidR="00AA1A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20 </w:t>
      </w:r>
      <w:r w:rsidR="00D4504C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="00861914">
        <w:rPr>
          <w:rFonts w:ascii="Times New Roman" w:eastAsia="Times New Roman" w:hAnsi="Times New Roman"/>
          <w:sz w:val="28"/>
          <w:szCs w:val="28"/>
          <w:lang w:val="uk-UA" w:eastAsia="ru-RU"/>
        </w:rPr>
        <w:t>оку</w:t>
      </w:r>
      <w:r w:rsidR="006C0524" w:rsidRPr="00314E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4B2B" w:rsidRPr="00314EBE">
        <w:rPr>
          <w:rFonts w:ascii="Times New Roman" w:hAnsi="Times New Roman"/>
          <w:sz w:val="28"/>
          <w:szCs w:val="28"/>
          <w:lang w:val="uk-UA"/>
        </w:rPr>
        <w:t xml:space="preserve">соціальні послуги отримали </w:t>
      </w:r>
      <w:r w:rsidR="006C0524">
        <w:rPr>
          <w:rFonts w:ascii="Times New Roman" w:hAnsi="Times New Roman"/>
          <w:b/>
          <w:sz w:val="28"/>
          <w:szCs w:val="28"/>
          <w:lang w:val="uk-UA"/>
        </w:rPr>
        <w:t>6</w:t>
      </w:r>
      <w:r w:rsidR="0079467E">
        <w:rPr>
          <w:rFonts w:ascii="Times New Roman" w:hAnsi="Times New Roman"/>
          <w:b/>
          <w:sz w:val="28"/>
          <w:szCs w:val="28"/>
          <w:lang w:val="uk-UA"/>
        </w:rPr>
        <w:t>6</w:t>
      </w:r>
      <w:r w:rsidR="00861914">
        <w:rPr>
          <w:rFonts w:ascii="Times New Roman" w:hAnsi="Times New Roman"/>
          <w:b/>
          <w:sz w:val="28"/>
          <w:szCs w:val="28"/>
          <w:lang w:val="uk-UA"/>
        </w:rPr>
        <w:t>4</w:t>
      </w:r>
      <w:r w:rsidR="00856717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314EBE">
        <w:rPr>
          <w:rFonts w:ascii="Times New Roman" w:hAnsi="Times New Roman"/>
          <w:b/>
          <w:sz w:val="28"/>
          <w:szCs w:val="28"/>
          <w:lang w:val="uk-UA"/>
        </w:rPr>
        <w:t>ос</w:t>
      </w:r>
      <w:r w:rsidR="00861914">
        <w:rPr>
          <w:rFonts w:ascii="Times New Roman" w:hAnsi="Times New Roman"/>
          <w:b/>
          <w:sz w:val="28"/>
          <w:szCs w:val="28"/>
          <w:lang w:val="uk-UA"/>
        </w:rPr>
        <w:t>оби</w:t>
      </w:r>
      <w:r w:rsidRPr="00314EBE">
        <w:rPr>
          <w:rFonts w:ascii="Times New Roman" w:hAnsi="Times New Roman"/>
          <w:sz w:val="28"/>
          <w:szCs w:val="28"/>
          <w:lang w:val="uk-UA"/>
        </w:rPr>
        <w:t xml:space="preserve">, з </w:t>
      </w:r>
      <w:r w:rsidR="006C0524">
        <w:rPr>
          <w:rFonts w:ascii="Times New Roman" w:hAnsi="Times New Roman"/>
          <w:sz w:val="28"/>
          <w:szCs w:val="28"/>
          <w:lang w:val="uk-UA"/>
        </w:rPr>
        <w:t xml:space="preserve">яких </w:t>
      </w:r>
      <w:r w:rsidR="00714B2B" w:rsidRPr="00314EBE">
        <w:rPr>
          <w:rFonts w:ascii="Times New Roman" w:hAnsi="Times New Roman"/>
          <w:sz w:val="28"/>
          <w:szCs w:val="28"/>
          <w:lang w:val="uk-UA"/>
        </w:rPr>
        <w:t>з ІІІ</w:t>
      </w:r>
      <w:r w:rsidRPr="00314E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4B2B" w:rsidRPr="00314EBE">
        <w:rPr>
          <w:rFonts w:ascii="Times New Roman" w:hAnsi="Times New Roman"/>
          <w:sz w:val="28"/>
          <w:szCs w:val="28"/>
          <w:lang w:val="uk-UA"/>
        </w:rPr>
        <w:t xml:space="preserve">групою </w:t>
      </w:r>
      <w:r w:rsidR="00313BDD">
        <w:rPr>
          <w:rFonts w:ascii="Times New Roman" w:hAnsi="Times New Roman"/>
          <w:sz w:val="28"/>
          <w:szCs w:val="28"/>
          <w:lang w:val="uk-UA"/>
        </w:rPr>
        <w:t>рухової активності</w:t>
      </w:r>
      <w:r w:rsidR="005809C7" w:rsidRPr="00314E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6717">
        <w:rPr>
          <w:rFonts w:ascii="Times New Roman" w:hAnsi="Times New Roman"/>
          <w:sz w:val="28"/>
          <w:szCs w:val="28"/>
          <w:lang w:val="uk-UA"/>
        </w:rPr>
        <w:t>–</w:t>
      </w:r>
      <w:r w:rsidR="002C723F" w:rsidRPr="00314E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467E">
        <w:rPr>
          <w:rFonts w:ascii="Times New Roman" w:hAnsi="Times New Roman"/>
          <w:b/>
          <w:sz w:val="28"/>
          <w:szCs w:val="28"/>
          <w:lang w:val="uk-UA"/>
        </w:rPr>
        <w:t>426</w:t>
      </w:r>
      <w:r w:rsidR="00856717">
        <w:rPr>
          <w:rFonts w:ascii="Times New Roman" w:hAnsi="Times New Roman"/>
          <w:b/>
          <w:sz w:val="28"/>
          <w:szCs w:val="28"/>
          <w:lang w:val="uk-UA"/>
        </w:rPr>
        <w:t> </w:t>
      </w:r>
      <w:r w:rsidR="00714B2B" w:rsidRPr="00314EBE">
        <w:rPr>
          <w:rFonts w:ascii="Times New Roman" w:hAnsi="Times New Roman"/>
          <w:b/>
          <w:sz w:val="28"/>
          <w:szCs w:val="28"/>
          <w:lang w:val="uk-UA"/>
        </w:rPr>
        <w:t>ос</w:t>
      </w:r>
      <w:r w:rsidR="00D4504C">
        <w:rPr>
          <w:rFonts w:ascii="Times New Roman" w:hAnsi="Times New Roman"/>
          <w:b/>
          <w:sz w:val="28"/>
          <w:szCs w:val="28"/>
          <w:lang w:val="uk-UA"/>
        </w:rPr>
        <w:t>іб</w:t>
      </w:r>
      <w:r w:rsidR="00714B2B" w:rsidRPr="00314EBE">
        <w:rPr>
          <w:rFonts w:ascii="Times New Roman" w:hAnsi="Times New Roman"/>
          <w:sz w:val="28"/>
          <w:szCs w:val="28"/>
          <w:lang w:val="uk-UA"/>
        </w:rPr>
        <w:t>,</w:t>
      </w:r>
      <w:r w:rsidR="00D450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1914"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="00714B2B" w:rsidRPr="00314EBE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714B2B" w:rsidRPr="00314EBE">
        <w:rPr>
          <w:rFonts w:ascii="Times New Roman" w:hAnsi="Times New Roman"/>
          <w:sz w:val="28"/>
          <w:szCs w:val="28"/>
          <w:lang w:val="en-US"/>
        </w:rPr>
        <w:t>IV</w:t>
      </w:r>
      <w:r w:rsidRPr="00314E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4B2B" w:rsidRPr="00314EBE">
        <w:rPr>
          <w:rFonts w:ascii="Times New Roman" w:hAnsi="Times New Roman"/>
          <w:sz w:val="28"/>
          <w:szCs w:val="28"/>
          <w:lang w:val="uk-UA"/>
        </w:rPr>
        <w:t xml:space="preserve">групою </w:t>
      </w:r>
      <w:r w:rsidR="002C723F" w:rsidRPr="00314EBE">
        <w:rPr>
          <w:rFonts w:ascii="Times New Roman" w:hAnsi="Times New Roman"/>
          <w:sz w:val="28"/>
          <w:szCs w:val="28"/>
          <w:lang w:val="uk-UA"/>
        </w:rPr>
        <w:t>–</w:t>
      </w:r>
      <w:r w:rsidR="008619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467E">
        <w:rPr>
          <w:rFonts w:ascii="Times New Roman" w:hAnsi="Times New Roman"/>
          <w:b/>
          <w:sz w:val="28"/>
          <w:szCs w:val="28"/>
          <w:lang w:val="uk-UA"/>
        </w:rPr>
        <w:t>188 осіб</w:t>
      </w:r>
      <w:r w:rsidR="002C723F" w:rsidRPr="00314E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4B2B" w:rsidRPr="00314EBE">
        <w:rPr>
          <w:rFonts w:ascii="Times New Roman" w:hAnsi="Times New Roman"/>
          <w:sz w:val="28"/>
          <w:szCs w:val="28"/>
          <w:lang w:val="uk-UA"/>
        </w:rPr>
        <w:t xml:space="preserve">та з </w:t>
      </w:r>
      <w:r w:rsidR="00714B2B" w:rsidRPr="00314EBE">
        <w:rPr>
          <w:rFonts w:ascii="Times New Roman" w:hAnsi="Times New Roman"/>
          <w:sz w:val="28"/>
          <w:szCs w:val="28"/>
          <w:lang w:val="en-US"/>
        </w:rPr>
        <w:t>V</w:t>
      </w:r>
      <w:r w:rsidRPr="00314E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4B2B" w:rsidRPr="00314EBE">
        <w:rPr>
          <w:rFonts w:ascii="Times New Roman" w:hAnsi="Times New Roman"/>
          <w:sz w:val="28"/>
          <w:szCs w:val="28"/>
          <w:lang w:val="uk-UA"/>
        </w:rPr>
        <w:t xml:space="preserve">групою </w:t>
      </w:r>
      <w:r w:rsidR="00861914">
        <w:rPr>
          <w:rFonts w:ascii="Times New Roman" w:hAnsi="Times New Roman"/>
          <w:sz w:val="28"/>
          <w:szCs w:val="28"/>
          <w:lang w:val="uk-UA"/>
        </w:rPr>
        <w:t>–</w:t>
      </w:r>
      <w:r w:rsidRPr="00314E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467E">
        <w:rPr>
          <w:rFonts w:ascii="Times New Roman" w:hAnsi="Times New Roman"/>
          <w:b/>
          <w:sz w:val="28"/>
          <w:szCs w:val="28"/>
          <w:lang w:val="uk-UA"/>
        </w:rPr>
        <w:t>50</w:t>
      </w:r>
      <w:r w:rsidR="00861914">
        <w:rPr>
          <w:rFonts w:ascii="Times New Roman" w:hAnsi="Times New Roman"/>
          <w:b/>
          <w:sz w:val="28"/>
          <w:szCs w:val="28"/>
          <w:lang w:val="uk-UA"/>
        </w:rPr>
        <w:t xml:space="preserve"> осіб</w:t>
      </w:r>
      <w:r w:rsidRPr="00314EBE">
        <w:rPr>
          <w:rFonts w:ascii="Times New Roman" w:hAnsi="Times New Roman"/>
          <w:sz w:val="28"/>
          <w:szCs w:val="28"/>
          <w:lang w:val="uk-UA"/>
        </w:rPr>
        <w:t>.</w:t>
      </w:r>
    </w:p>
    <w:p w:rsidR="00B21BA3" w:rsidRPr="00205F43" w:rsidRDefault="003D709C" w:rsidP="00205F43">
      <w:pPr>
        <w:ind w:firstLine="709"/>
        <w:rPr>
          <w:rFonts w:ascii="Times New Roman" w:hAnsi="Times New Roman"/>
          <w:sz w:val="28"/>
          <w:szCs w:val="28"/>
        </w:rPr>
      </w:pPr>
      <w:r w:rsidRPr="00314EBE">
        <w:rPr>
          <w:rFonts w:ascii="Times New Roman" w:hAnsi="Times New Roman"/>
          <w:sz w:val="28"/>
          <w:szCs w:val="28"/>
          <w:lang w:val="uk-UA"/>
        </w:rPr>
        <w:t xml:space="preserve">За звітний період </w:t>
      </w:r>
      <w:r w:rsidR="00601638" w:rsidRPr="00314E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1638" w:rsidRPr="00314EBE">
        <w:rPr>
          <w:rFonts w:ascii="Times New Roman" w:hAnsi="Times New Roman"/>
          <w:sz w:val="28"/>
          <w:szCs w:val="28"/>
        </w:rPr>
        <w:t>припинено</w:t>
      </w:r>
      <w:proofErr w:type="spellEnd"/>
      <w:r w:rsidR="00601638" w:rsidRPr="00314E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1638" w:rsidRPr="00314EBE">
        <w:rPr>
          <w:rFonts w:ascii="Times New Roman" w:hAnsi="Times New Roman"/>
          <w:sz w:val="28"/>
          <w:szCs w:val="28"/>
        </w:rPr>
        <w:t>надання</w:t>
      </w:r>
      <w:proofErr w:type="spellEnd"/>
      <w:r w:rsidR="00601638" w:rsidRPr="00314E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1638" w:rsidRPr="00314EBE">
        <w:rPr>
          <w:rFonts w:ascii="Times New Roman" w:hAnsi="Times New Roman"/>
          <w:sz w:val="28"/>
          <w:szCs w:val="28"/>
        </w:rPr>
        <w:t>соціальних</w:t>
      </w:r>
      <w:proofErr w:type="spellEnd"/>
      <w:r w:rsidR="00601638" w:rsidRPr="00314E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1638" w:rsidRPr="0079261A">
        <w:rPr>
          <w:rFonts w:ascii="Times New Roman" w:hAnsi="Times New Roman"/>
          <w:sz w:val="28"/>
          <w:szCs w:val="28"/>
        </w:rPr>
        <w:t>послуг</w:t>
      </w:r>
      <w:proofErr w:type="spellEnd"/>
      <w:r w:rsidR="00601638" w:rsidRPr="0079261A">
        <w:rPr>
          <w:rFonts w:ascii="Times New Roman" w:hAnsi="Times New Roman"/>
          <w:sz w:val="28"/>
          <w:szCs w:val="28"/>
        </w:rPr>
        <w:t xml:space="preserve"> </w:t>
      </w:r>
      <w:r w:rsidR="00AA1ADF" w:rsidRPr="0079261A">
        <w:rPr>
          <w:rFonts w:ascii="Times New Roman" w:hAnsi="Times New Roman"/>
          <w:b/>
          <w:sz w:val="28"/>
          <w:szCs w:val="28"/>
          <w:lang w:val="uk-UA"/>
        </w:rPr>
        <w:t>108</w:t>
      </w:r>
      <w:r w:rsidR="00601638" w:rsidRPr="007926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1638" w:rsidRPr="0079261A">
        <w:rPr>
          <w:rFonts w:ascii="Times New Roman" w:hAnsi="Times New Roman"/>
          <w:sz w:val="28"/>
          <w:szCs w:val="28"/>
        </w:rPr>
        <w:t>громадя</w:t>
      </w:r>
      <w:proofErr w:type="spellEnd"/>
      <w:r w:rsidR="001730E0" w:rsidRPr="0079261A">
        <w:rPr>
          <w:rFonts w:ascii="Times New Roman" w:hAnsi="Times New Roman"/>
          <w:sz w:val="28"/>
          <w:szCs w:val="28"/>
          <w:lang w:val="uk-UA"/>
        </w:rPr>
        <w:t>нам</w:t>
      </w:r>
      <w:r w:rsidR="003D56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56F1" w:rsidRPr="00314EBE">
        <w:rPr>
          <w:rFonts w:ascii="Times New Roman" w:hAnsi="Times New Roman"/>
          <w:sz w:val="28"/>
          <w:szCs w:val="28"/>
          <w:lang w:val="uk-UA" w:eastAsia="ru-RU"/>
        </w:rPr>
        <w:t xml:space="preserve">(у зв’язку зі смертю, </w:t>
      </w:r>
      <w:r w:rsidR="00AA1ADF">
        <w:rPr>
          <w:rFonts w:ascii="Times New Roman" w:hAnsi="Times New Roman"/>
          <w:sz w:val="28"/>
          <w:szCs w:val="28"/>
          <w:lang w:val="uk-UA" w:eastAsia="ru-RU"/>
        </w:rPr>
        <w:t>отриманням грошової допомоги на догляд</w:t>
      </w:r>
      <w:r w:rsidR="004B629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D56F1" w:rsidRPr="00314EBE">
        <w:rPr>
          <w:rFonts w:ascii="Times New Roman" w:hAnsi="Times New Roman"/>
          <w:sz w:val="28"/>
          <w:szCs w:val="28"/>
          <w:lang w:val="uk-UA" w:eastAsia="ru-RU"/>
        </w:rPr>
        <w:t>та ін.)</w:t>
      </w:r>
      <w:r w:rsidR="00601638" w:rsidRPr="00314EBE">
        <w:rPr>
          <w:rFonts w:ascii="Times New Roman" w:hAnsi="Times New Roman"/>
          <w:sz w:val="28"/>
          <w:szCs w:val="28"/>
        </w:rPr>
        <w:t>.</w:t>
      </w:r>
    </w:p>
    <w:p w:rsidR="00EC70CC" w:rsidRPr="00314EBE" w:rsidRDefault="00EC70CC" w:rsidP="001E337E">
      <w:pPr>
        <w:ind w:firstLine="709"/>
        <w:rPr>
          <w:rFonts w:ascii="Times New Roman" w:hAnsi="Times New Roman"/>
          <w:sz w:val="28"/>
          <w:szCs w:val="24"/>
          <w:lang w:val="uk-UA" w:eastAsia="ru-RU"/>
        </w:rPr>
      </w:pPr>
      <w:r w:rsidRPr="00314EBE">
        <w:rPr>
          <w:rFonts w:ascii="Times New Roman" w:hAnsi="Times New Roman"/>
          <w:sz w:val="28"/>
          <w:szCs w:val="24"/>
          <w:lang w:val="uk-UA" w:eastAsia="ru-RU"/>
        </w:rPr>
        <w:t xml:space="preserve">Упродовж звітного періоду робота спеціалізованого відділення </w:t>
      </w:r>
      <w:r w:rsidR="00B25D1F" w:rsidRPr="00314EBE">
        <w:rPr>
          <w:rFonts w:ascii="Times New Roman" w:hAnsi="Times New Roman"/>
          <w:sz w:val="28"/>
          <w:szCs w:val="24"/>
          <w:lang w:val="uk-UA" w:eastAsia="ru-RU"/>
        </w:rPr>
        <w:t>здійснювалася з</w:t>
      </w:r>
      <w:r w:rsidRPr="00314EBE">
        <w:rPr>
          <w:rFonts w:ascii="Times New Roman" w:hAnsi="Times New Roman"/>
          <w:sz w:val="28"/>
          <w:szCs w:val="24"/>
          <w:lang w:val="uk-UA" w:eastAsia="ru-RU"/>
        </w:rPr>
        <w:t xml:space="preserve"> дотримання</w:t>
      </w:r>
      <w:r w:rsidR="00B25D1F" w:rsidRPr="00314EBE">
        <w:rPr>
          <w:rFonts w:ascii="Times New Roman" w:hAnsi="Times New Roman"/>
          <w:sz w:val="28"/>
          <w:szCs w:val="24"/>
          <w:lang w:val="uk-UA" w:eastAsia="ru-RU"/>
        </w:rPr>
        <w:t>м</w:t>
      </w:r>
      <w:r w:rsidRPr="00314EBE">
        <w:rPr>
          <w:rFonts w:ascii="Times New Roman" w:hAnsi="Times New Roman"/>
          <w:sz w:val="28"/>
          <w:szCs w:val="24"/>
          <w:lang w:val="uk-UA" w:eastAsia="ru-RU"/>
        </w:rPr>
        <w:t xml:space="preserve"> вимог </w:t>
      </w:r>
      <w:r w:rsidR="00000790">
        <w:rPr>
          <w:rFonts w:ascii="Times New Roman" w:hAnsi="Times New Roman"/>
          <w:sz w:val="28"/>
          <w:szCs w:val="24"/>
          <w:lang w:val="uk-UA" w:eastAsia="ru-RU"/>
        </w:rPr>
        <w:t>П</w:t>
      </w:r>
      <w:r w:rsidRPr="00314EBE">
        <w:rPr>
          <w:rFonts w:ascii="Times New Roman" w:hAnsi="Times New Roman"/>
          <w:sz w:val="28"/>
          <w:szCs w:val="24"/>
          <w:lang w:val="uk-UA" w:eastAsia="ru-RU"/>
        </w:rPr>
        <w:t>останови №1417 та Державного стандарту догляду вдома (далі – Державний стандарт).</w:t>
      </w:r>
    </w:p>
    <w:p w:rsidR="00145E37" w:rsidRDefault="00E11FDB" w:rsidP="007356E1">
      <w:pPr>
        <w:ind w:firstLine="709"/>
        <w:rPr>
          <w:rFonts w:ascii="Times New Roman" w:hAnsi="Times New Roman"/>
          <w:sz w:val="28"/>
          <w:szCs w:val="24"/>
          <w:lang w:val="uk-UA" w:eastAsia="ru-RU"/>
        </w:rPr>
      </w:pPr>
      <w:r w:rsidRPr="00314EBE">
        <w:rPr>
          <w:rFonts w:ascii="Times New Roman" w:hAnsi="Times New Roman"/>
          <w:sz w:val="28"/>
          <w:szCs w:val="24"/>
          <w:lang w:val="uk-UA" w:eastAsia="ru-RU"/>
        </w:rPr>
        <w:t>За</w:t>
      </w:r>
      <w:r w:rsidRPr="00314EBE">
        <w:rPr>
          <w:rFonts w:ascii="Times New Roman" w:hAnsi="Times New Roman"/>
          <w:b/>
          <w:sz w:val="28"/>
          <w:szCs w:val="24"/>
          <w:lang w:val="uk-UA" w:eastAsia="ru-RU"/>
        </w:rPr>
        <w:t xml:space="preserve"> </w:t>
      </w:r>
      <w:r w:rsidR="001730E0">
        <w:rPr>
          <w:rFonts w:ascii="Times New Roman" w:hAnsi="Times New Roman"/>
          <w:sz w:val="28"/>
          <w:szCs w:val="28"/>
          <w:lang w:val="uk-UA"/>
        </w:rPr>
        <w:t xml:space="preserve">І півріччя </w:t>
      </w:r>
      <w:r w:rsidR="001730E0" w:rsidRPr="00314EBE"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r w:rsidR="00AA1ADF"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r w:rsidR="001730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</w:t>
      </w:r>
      <w:r w:rsidR="001730E0" w:rsidRPr="00314E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46E6">
        <w:rPr>
          <w:rFonts w:ascii="Times New Roman" w:hAnsi="Times New Roman"/>
          <w:b/>
          <w:sz w:val="28"/>
          <w:szCs w:val="24"/>
          <w:lang w:val="uk-UA" w:eastAsia="ru-RU"/>
        </w:rPr>
        <w:t>6</w:t>
      </w:r>
      <w:r w:rsidR="00AA1ADF">
        <w:rPr>
          <w:rFonts w:ascii="Times New Roman" w:hAnsi="Times New Roman"/>
          <w:b/>
          <w:sz w:val="28"/>
          <w:szCs w:val="24"/>
          <w:lang w:val="uk-UA" w:eastAsia="ru-RU"/>
        </w:rPr>
        <w:t>5</w:t>
      </w:r>
      <w:r w:rsidRPr="00314EBE">
        <w:rPr>
          <w:rFonts w:ascii="Times New Roman" w:hAnsi="Times New Roman"/>
          <w:b/>
          <w:sz w:val="28"/>
          <w:szCs w:val="24"/>
          <w:lang w:val="uk-UA" w:eastAsia="ru-RU"/>
        </w:rPr>
        <w:t xml:space="preserve"> соціальних робітників</w:t>
      </w:r>
      <w:r w:rsidRPr="00314EBE">
        <w:rPr>
          <w:rFonts w:ascii="Times New Roman" w:hAnsi="Times New Roman"/>
          <w:sz w:val="28"/>
          <w:szCs w:val="24"/>
          <w:lang w:val="uk-UA" w:eastAsia="ru-RU"/>
        </w:rPr>
        <w:t xml:space="preserve"> спеціалізованого відділення над</w:t>
      </w:r>
      <w:r w:rsidR="00A27F2A" w:rsidRPr="00314EBE">
        <w:rPr>
          <w:rFonts w:ascii="Times New Roman" w:hAnsi="Times New Roman"/>
          <w:sz w:val="28"/>
          <w:szCs w:val="24"/>
          <w:lang w:val="uk-UA" w:eastAsia="ru-RU"/>
        </w:rPr>
        <w:t>а</w:t>
      </w:r>
      <w:r w:rsidRPr="00314EBE">
        <w:rPr>
          <w:rFonts w:ascii="Times New Roman" w:hAnsi="Times New Roman"/>
          <w:sz w:val="28"/>
          <w:szCs w:val="24"/>
          <w:lang w:val="uk-UA" w:eastAsia="ru-RU"/>
        </w:rPr>
        <w:t xml:space="preserve">ли </w:t>
      </w:r>
      <w:r w:rsidR="009F46E6">
        <w:rPr>
          <w:rFonts w:ascii="Times New Roman" w:hAnsi="Times New Roman"/>
          <w:b/>
          <w:sz w:val="28"/>
          <w:szCs w:val="24"/>
          <w:lang w:val="uk-UA" w:eastAsia="ru-RU"/>
        </w:rPr>
        <w:t>6</w:t>
      </w:r>
      <w:r w:rsidR="00B0663F">
        <w:rPr>
          <w:rFonts w:ascii="Times New Roman" w:hAnsi="Times New Roman"/>
          <w:b/>
          <w:sz w:val="28"/>
          <w:szCs w:val="24"/>
          <w:lang w:val="uk-UA" w:eastAsia="ru-RU"/>
        </w:rPr>
        <w:t>6</w:t>
      </w:r>
      <w:r w:rsidR="001730E0">
        <w:rPr>
          <w:rFonts w:ascii="Times New Roman" w:hAnsi="Times New Roman"/>
          <w:b/>
          <w:sz w:val="28"/>
          <w:szCs w:val="24"/>
          <w:lang w:val="uk-UA" w:eastAsia="ru-RU"/>
        </w:rPr>
        <w:t>4</w:t>
      </w:r>
      <w:r w:rsidRPr="00314EBE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314EBE">
        <w:rPr>
          <w:rFonts w:ascii="Times New Roman" w:hAnsi="Times New Roman"/>
          <w:b/>
          <w:sz w:val="28"/>
          <w:szCs w:val="24"/>
          <w:lang w:val="uk-UA" w:eastAsia="ru-RU"/>
        </w:rPr>
        <w:t>підопічним</w:t>
      </w:r>
      <w:r w:rsidRPr="00314EBE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="00AA1ADF">
        <w:rPr>
          <w:rFonts w:ascii="Times New Roman" w:hAnsi="Times New Roman"/>
          <w:b/>
          <w:sz w:val="28"/>
          <w:szCs w:val="24"/>
          <w:lang w:val="uk-UA" w:eastAsia="ru-RU"/>
        </w:rPr>
        <w:t>124 658</w:t>
      </w:r>
      <w:r w:rsidRPr="00314EBE">
        <w:rPr>
          <w:rFonts w:ascii="Times New Roman" w:hAnsi="Times New Roman"/>
          <w:b/>
          <w:sz w:val="28"/>
          <w:szCs w:val="24"/>
          <w:lang w:val="uk-UA" w:eastAsia="ru-RU"/>
        </w:rPr>
        <w:t xml:space="preserve"> </w:t>
      </w:r>
      <w:r w:rsidRPr="00314EBE">
        <w:rPr>
          <w:rFonts w:ascii="Times New Roman" w:hAnsi="Times New Roman"/>
          <w:sz w:val="28"/>
          <w:szCs w:val="24"/>
          <w:lang w:val="uk-UA" w:eastAsia="ru-RU"/>
        </w:rPr>
        <w:t>різноманітн</w:t>
      </w:r>
      <w:r w:rsidR="00AA1ADF">
        <w:rPr>
          <w:rFonts w:ascii="Times New Roman" w:hAnsi="Times New Roman"/>
          <w:sz w:val="28"/>
          <w:szCs w:val="24"/>
          <w:lang w:val="uk-UA" w:eastAsia="ru-RU"/>
        </w:rPr>
        <w:t>их</w:t>
      </w:r>
      <w:r w:rsidRPr="00314EBE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314EBE">
        <w:rPr>
          <w:rFonts w:ascii="Times New Roman" w:hAnsi="Times New Roman"/>
          <w:b/>
          <w:sz w:val="28"/>
          <w:szCs w:val="24"/>
          <w:lang w:val="uk-UA" w:eastAsia="ru-RU"/>
        </w:rPr>
        <w:t>заход</w:t>
      </w:r>
      <w:r w:rsidR="00AA1ADF">
        <w:rPr>
          <w:rFonts w:ascii="Times New Roman" w:hAnsi="Times New Roman"/>
          <w:b/>
          <w:sz w:val="28"/>
          <w:szCs w:val="24"/>
          <w:lang w:val="uk-UA" w:eastAsia="ru-RU"/>
        </w:rPr>
        <w:t>ів</w:t>
      </w:r>
      <w:r w:rsidRPr="00314EBE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="00A27F2A" w:rsidRPr="00314EBE">
        <w:rPr>
          <w:rFonts w:ascii="Times New Roman" w:hAnsi="Times New Roman"/>
          <w:sz w:val="28"/>
          <w:szCs w:val="24"/>
          <w:lang w:val="uk-UA" w:eastAsia="ru-RU"/>
        </w:rPr>
        <w:t xml:space="preserve">соціальної послуги догляду вдома </w:t>
      </w:r>
      <w:r w:rsidRPr="00314EBE">
        <w:rPr>
          <w:rFonts w:ascii="Times New Roman" w:hAnsi="Times New Roman"/>
          <w:sz w:val="28"/>
          <w:szCs w:val="24"/>
          <w:lang w:val="uk-UA" w:eastAsia="ru-RU"/>
        </w:rPr>
        <w:t>на підставі карти визначення індивідуальних потреб отримувача соціальних послуг, складання/перегляду індивідуального плану надання соціальної послуги догляду вдома.</w:t>
      </w:r>
    </w:p>
    <w:p w:rsidR="00ED4109" w:rsidRDefault="00ED4109" w:rsidP="00ED4109">
      <w:pPr>
        <w:ind w:firstLine="709"/>
        <w:rPr>
          <w:rFonts w:ascii="Times New Roman" w:hAnsi="Times New Roman"/>
          <w:sz w:val="28"/>
          <w:szCs w:val="24"/>
          <w:lang w:val="uk-UA" w:eastAsia="ru-RU"/>
        </w:rPr>
      </w:pPr>
      <w:r w:rsidRPr="00314EBE">
        <w:rPr>
          <w:rFonts w:ascii="Times New Roman" w:hAnsi="Times New Roman"/>
          <w:sz w:val="28"/>
          <w:szCs w:val="24"/>
          <w:lang w:val="uk-UA" w:eastAsia="ru-RU"/>
        </w:rPr>
        <w:t xml:space="preserve">Соціальні робітники надавали </w:t>
      </w:r>
      <w:r w:rsidR="00FF528C">
        <w:rPr>
          <w:rFonts w:ascii="Times New Roman" w:hAnsi="Times New Roman"/>
          <w:sz w:val="28"/>
          <w:szCs w:val="24"/>
          <w:lang w:val="uk-UA" w:eastAsia="ru-RU"/>
        </w:rPr>
        <w:t xml:space="preserve">заходи соціальної послуги догляд вдома  </w:t>
      </w:r>
      <w:r w:rsidRPr="00314EBE">
        <w:rPr>
          <w:rFonts w:ascii="Times New Roman" w:hAnsi="Times New Roman"/>
          <w:sz w:val="28"/>
          <w:szCs w:val="24"/>
          <w:lang w:val="uk-UA" w:eastAsia="ru-RU"/>
        </w:rPr>
        <w:t>допомог</w:t>
      </w:r>
      <w:r w:rsidR="00FF528C">
        <w:rPr>
          <w:rFonts w:ascii="Times New Roman" w:hAnsi="Times New Roman"/>
          <w:sz w:val="28"/>
          <w:szCs w:val="24"/>
          <w:lang w:val="uk-UA" w:eastAsia="ru-RU"/>
        </w:rPr>
        <w:t>и</w:t>
      </w:r>
      <w:r w:rsidRPr="00314EBE">
        <w:rPr>
          <w:rFonts w:ascii="Times New Roman" w:hAnsi="Times New Roman"/>
          <w:sz w:val="28"/>
          <w:szCs w:val="24"/>
          <w:lang w:val="uk-UA" w:eastAsia="ru-RU"/>
        </w:rPr>
        <w:t xml:space="preserve"> у веденні домашнього господарства (придбання і доставка </w:t>
      </w:r>
      <w:r w:rsidRPr="00314EBE">
        <w:rPr>
          <w:rFonts w:ascii="Times New Roman" w:hAnsi="Times New Roman"/>
          <w:sz w:val="28"/>
          <w:szCs w:val="24"/>
          <w:lang w:val="uk-UA" w:eastAsia="ru-RU"/>
        </w:rPr>
        <w:lastRenderedPageBreak/>
        <w:t xml:space="preserve">продовольчих, промислових та господарських товарів, медикаментів, прибирання житла,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допомога у приготуванні </w:t>
      </w:r>
      <w:r w:rsidRPr="00314EBE">
        <w:rPr>
          <w:rFonts w:ascii="Times New Roman" w:hAnsi="Times New Roman"/>
          <w:sz w:val="28"/>
          <w:szCs w:val="24"/>
          <w:lang w:val="uk-UA" w:eastAsia="ru-RU"/>
        </w:rPr>
        <w:t>їжі, миття вікон</w:t>
      </w:r>
      <w:r w:rsidR="00FF528C">
        <w:rPr>
          <w:rFonts w:ascii="Times New Roman" w:hAnsi="Times New Roman"/>
          <w:sz w:val="28"/>
          <w:szCs w:val="24"/>
          <w:lang w:val="uk-UA" w:eastAsia="ru-RU"/>
        </w:rPr>
        <w:t xml:space="preserve"> тощо</w:t>
      </w:r>
      <w:r w:rsidRPr="00314EBE">
        <w:rPr>
          <w:rFonts w:ascii="Times New Roman" w:hAnsi="Times New Roman"/>
          <w:sz w:val="28"/>
          <w:szCs w:val="24"/>
          <w:lang w:val="uk-UA" w:eastAsia="ru-RU"/>
        </w:rPr>
        <w:t xml:space="preserve">), </w:t>
      </w:r>
      <w:r w:rsidR="00FF528C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="00FF528C" w:rsidRPr="00314EBE">
        <w:rPr>
          <w:rFonts w:ascii="Times New Roman" w:hAnsi="Times New Roman"/>
          <w:sz w:val="28"/>
          <w:szCs w:val="24"/>
          <w:lang w:val="uk-UA" w:eastAsia="ru-RU"/>
        </w:rPr>
        <w:t>допомог</w:t>
      </w:r>
      <w:r w:rsidR="00FF528C">
        <w:rPr>
          <w:rFonts w:ascii="Times New Roman" w:hAnsi="Times New Roman"/>
          <w:sz w:val="28"/>
          <w:szCs w:val="24"/>
          <w:lang w:val="uk-UA" w:eastAsia="ru-RU"/>
        </w:rPr>
        <w:t>и</w:t>
      </w:r>
      <w:r w:rsidR="00FF528C" w:rsidRPr="00314EBE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="00FF528C">
        <w:rPr>
          <w:rFonts w:ascii="Times New Roman" w:hAnsi="Times New Roman"/>
          <w:sz w:val="28"/>
          <w:szCs w:val="24"/>
          <w:lang w:val="uk-UA" w:eastAsia="ru-RU"/>
        </w:rPr>
        <w:t xml:space="preserve">у </w:t>
      </w:r>
      <w:r w:rsidRPr="00314EBE">
        <w:rPr>
          <w:rFonts w:ascii="Times New Roman" w:hAnsi="Times New Roman"/>
          <w:sz w:val="28"/>
          <w:szCs w:val="24"/>
          <w:lang w:val="uk-UA" w:eastAsia="ru-RU"/>
        </w:rPr>
        <w:t>самообслуговуванн</w:t>
      </w:r>
      <w:r w:rsidR="00FF528C">
        <w:rPr>
          <w:rFonts w:ascii="Times New Roman" w:hAnsi="Times New Roman"/>
          <w:sz w:val="28"/>
          <w:szCs w:val="24"/>
          <w:lang w:val="uk-UA" w:eastAsia="ru-RU"/>
        </w:rPr>
        <w:t>і</w:t>
      </w:r>
      <w:r w:rsidRPr="00314EBE">
        <w:rPr>
          <w:rFonts w:ascii="Times New Roman" w:hAnsi="Times New Roman"/>
          <w:sz w:val="28"/>
          <w:szCs w:val="24"/>
          <w:lang w:val="uk-UA" w:eastAsia="ru-RU"/>
        </w:rPr>
        <w:t xml:space="preserve"> (з</w:t>
      </w:r>
      <w:r>
        <w:rPr>
          <w:rFonts w:ascii="Times New Roman" w:hAnsi="Times New Roman"/>
          <w:sz w:val="28"/>
          <w:szCs w:val="24"/>
          <w:lang w:val="uk-UA" w:eastAsia="ru-RU"/>
        </w:rPr>
        <w:t>а</w:t>
      </w:r>
      <w:r w:rsidRPr="00314EBE">
        <w:rPr>
          <w:rFonts w:ascii="Times New Roman" w:hAnsi="Times New Roman"/>
          <w:sz w:val="28"/>
          <w:szCs w:val="24"/>
          <w:lang w:val="uk-UA" w:eastAsia="ru-RU"/>
        </w:rPr>
        <w:t xml:space="preserve">міна постільної, натільної білизни, </w:t>
      </w:r>
      <w:r>
        <w:rPr>
          <w:rFonts w:ascii="Times New Roman" w:hAnsi="Times New Roman"/>
          <w:sz w:val="28"/>
          <w:szCs w:val="24"/>
          <w:lang w:val="uk-UA" w:eastAsia="ru-RU"/>
        </w:rPr>
        <w:t>вдягання, миття голови, купання</w:t>
      </w:r>
      <w:r w:rsidRPr="00314EBE">
        <w:rPr>
          <w:rFonts w:ascii="Times New Roman" w:hAnsi="Times New Roman"/>
          <w:sz w:val="28"/>
          <w:szCs w:val="24"/>
          <w:lang w:val="uk-UA" w:eastAsia="ru-RU"/>
        </w:rPr>
        <w:t>), в організації взаємодії з іншими фахівцями та службами (виклик лікаря, відвідування в закладах охорони здоров’я), в оформленні документів (субсидій на квартирну плату і комунальні послуги, матеріальної допомоги, оплата комунальних послуг, звірення платежів, написання листів, заяв) тощо.</w:t>
      </w:r>
    </w:p>
    <w:p w:rsidR="00ED4109" w:rsidRDefault="00CB1EB8" w:rsidP="00CB1EB8">
      <w:pPr>
        <w:ind w:firstLine="709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Платні соціальні послуги спеціалізованим відділенням за звітний період не надавалися.</w:t>
      </w:r>
    </w:p>
    <w:p w:rsidR="00C72E71" w:rsidRDefault="00C72E71" w:rsidP="00C72E71">
      <w:pPr>
        <w:ind w:firstLine="709"/>
        <w:rPr>
          <w:rFonts w:ascii="Times New Roman" w:hAnsi="Times New Roman"/>
          <w:sz w:val="28"/>
          <w:szCs w:val="24"/>
          <w:lang w:val="uk-UA" w:eastAsia="ru-RU"/>
        </w:rPr>
      </w:pPr>
      <w:r w:rsidRPr="00314EBE">
        <w:rPr>
          <w:rFonts w:ascii="Times New Roman" w:hAnsi="Times New Roman"/>
          <w:sz w:val="28"/>
          <w:szCs w:val="24"/>
          <w:lang w:val="uk-UA" w:eastAsia="ru-RU"/>
        </w:rPr>
        <w:t xml:space="preserve">Відвідування підопічних здійснювалися соціальними робітниками відповідно до затверджених графіків від 1 до 5 разів на тиждень. </w:t>
      </w:r>
      <w:r w:rsidR="00F456AF">
        <w:rPr>
          <w:rFonts w:ascii="Times New Roman" w:hAnsi="Times New Roman"/>
          <w:sz w:val="28"/>
          <w:szCs w:val="24"/>
          <w:lang w:val="uk-UA" w:eastAsia="ru-RU"/>
        </w:rPr>
        <w:t xml:space="preserve">Всього за звітний період здійснено </w:t>
      </w:r>
      <w:r>
        <w:rPr>
          <w:rFonts w:ascii="Times New Roman" w:hAnsi="Times New Roman"/>
          <w:b/>
          <w:sz w:val="28"/>
          <w:szCs w:val="24"/>
          <w:lang w:val="uk-UA" w:eastAsia="ru-RU"/>
        </w:rPr>
        <w:t>32 083</w:t>
      </w:r>
      <w:r w:rsidRPr="00314EBE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314EBE">
        <w:rPr>
          <w:rFonts w:ascii="Times New Roman" w:hAnsi="Times New Roman"/>
          <w:b/>
          <w:sz w:val="28"/>
          <w:szCs w:val="24"/>
          <w:lang w:val="uk-UA" w:eastAsia="ru-RU"/>
        </w:rPr>
        <w:t>відвідуван</w:t>
      </w:r>
      <w:r>
        <w:rPr>
          <w:rFonts w:ascii="Times New Roman" w:hAnsi="Times New Roman"/>
          <w:b/>
          <w:sz w:val="28"/>
          <w:szCs w:val="24"/>
          <w:lang w:val="uk-UA" w:eastAsia="ru-RU"/>
        </w:rPr>
        <w:t>ня</w:t>
      </w:r>
      <w:r w:rsidRPr="00314EBE">
        <w:rPr>
          <w:rFonts w:ascii="Times New Roman" w:hAnsi="Times New Roman"/>
          <w:sz w:val="28"/>
          <w:szCs w:val="24"/>
          <w:lang w:val="uk-UA" w:eastAsia="ru-RU"/>
        </w:rPr>
        <w:t>.</w:t>
      </w:r>
    </w:p>
    <w:p w:rsidR="00C72E71" w:rsidRPr="00314EBE" w:rsidRDefault="00C72E71" w:rsidP="00CB1EB8">
      <w:pPr>
        <w:ind w:firstLine="709"/>
        <w:rPr>
          <w:rFonts w:ascii="Times New Roman" w:hAnsi="Times New Roman"/>
          <w:sz w:val="28"/>
          <w:szCs w:val="24"/>
          <w:lang w:val="uk-UA" w:eastAsia="ru-RU"/>
        </w:rPr>
      </w:pPr>
    </w:p>
    <w:p w:rsidR="003B602E" w:rsidRPr="00314EBE" w:rsidRDefault="00A47614" w:rsidP="00064A45">
      <w:pPr>
        <w:ind w:left="-284"/>
        <w:jc w:val="left"/>
      </w:pPr>
      <w:r w:rsidRPr="00314EBE">
        <w:rPr>
          <w:rFonts w:ascii="Times New Roman" w:hAnsi="Times New Roman"/>
          <w:noProof/>
          <w:lang w:val="uk-UA" w:eastAsia="uk-UA"/>
        </w:rPr>
        <w:drawing>
          <wp:inline distT="0" distB="0" distL="0" distR="0" wp14:anchorId="419A1E3A" wp14:editId="50866E83">
            <wp:extent cx="6515100" cy="5402580"/>
            <wp:effectExtent l="0" t="0" r="0" b="762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D4109" w:rsidRDefault="00ED4109" w:rsidP="00ED4109">
      <w:pPr>
        <w:rPr>
          <w:rFonts w:ascii="Times New Roman" w:hAnsi="Times New Roman"/>
          <w:sz w:val="28"/>
          <w:szCs w:val="24"/>
          <w:lang w:val="uk-UA" w:eastAsia="ru-RU"/>
        </w:rPr>
      </w:pPr>
    </w:p>
    <w:p w:rsidR="0029571F" w:rsidRPr="007F2102" w:rsidRDefault="004972D2" w:rsidP="00873283">
      <w:pPr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7F2102">
        <w:rPr>
          <w:rFonts w:ascii="Times New Roman" w:hAnsi="Times New Roman"/>
          <w:sz w:val="28"/>
          <w:szCs w:val="24"/>
          <w:lang w:val="uk-UA" w:eastAsia="ru-RU"/>
        </w:rPr>
        <w:t xml:space="preserve">На виконання міської цільової програми </w:t>
      </w:r>
      <w:r w:rsidR="00C144B1" w:rsidRPr="007F2102">
        <w:rPr>
          <w:rFonts w:ascii="Times New Roman" w:hAnsi="Times New Roman"/>
          <w:sz w:val="28"/>
          <w:szCs w:val="24"/>
          <w:lang w:val="uk-UA" w:eastAsia="ru-RU"/>
        </w:rPr>
        <w:t>«</w:t>
      </w:r>
      <w:r w:rsidRPr="007F2102">
        <w:rPr>
          <w:rFonts w:ascii="Times New Roman" w:hAnsi="Times New Roman"/>
          <w:sz w:val="28"/>
          <w:szCs w:val="24"/>
          <w:lang w:val="uk-UA" w:eastAsia="ru-RU"/>
        </w:rPr>
        <w:t>Турбота. Назустріч киянам</w:t>
      </w:r>
      <w:r w:rsidR="00C144B1" w:rsidRPr="007F2102">
        <w:rPr>
          <w:rFonts w:ascii="Times New Roman" w:hAnsi="Times New Roman"/>
          <w:sz w:val="28"/>
          <w:szCs w:val="24"/>
          <w:lang w:val="uk-UA" w:eastAsia="ru-RU"/>
        </w:rPr>
        <w:t>»</w:t>
      </w:r>
      <w:r w:rsidRPr="007F2102">
        <w:rPr>
          <w:rFonts w:ascii="Times New Roman" w:hAnsi="Times New Roman"/>
          <w:sz w:val="28"/>
          <w:szCs w:val="24"/>
          <w:lang w:val="uk-UA" w:eastAsia="ru-RU"/>
        </w:rPr>
        <w:t xml:space="preserve"> на </w:t>
      </w:r>
      <w:r w:rsidR="000D559F" w:rsidRPr="007F2102">
        <w:rPr>
          <w:rFonts w:ascii="Times New Roman" w:hAnsi="Times New Roman"/>
          <w:sz w:val="28"/>
          <w:szCs w:val="24"/>
          <w:lang w:val="uk-UA" w:eastAsia="ru-RU"/>
        </w:rPr>
        <w:t>201</w:t>
      </w:r>
      <w:r w:rsidR="00DF6B9A">
        <w:rPr>
          <w:rFonts w:ascii="Times New Roman" w:hAnsi="Times New Roman"/>
          <w:sz w:val="28"/>
          <w:szCs w:val="24"/>
          <w:lang w:val="uk-UA" w:eastAsia="ru-RU"/>
        </w:rPr>
        <w:t>9</w:t>
      </w:r>
      <w:r w:rsidR="000D559F" w:rsidRPr="007F2102">
        <w:rPr>
          <w:rFonts w:ascii="Times New Roman" w:hAnsi="Times New Roman"/>
          <w:sz w:val="28"/>
          <w:szCs w:val="24"/>
          <w:lang w:val="uk-UA" w:eastAsia="ru-RU"/>
        </w:rPr>
        <w:t>-20</w:t>
      </w:r>
      <w:r w:rsidR="00DF6B9A">
        <w:rPr>
          <w:rFonts w:ascii="Times New Roman" w:hAnsi="Times New Roman"/>
          <w:sz w:val="28"/>
          <w:szCs w:val="24"/>
          <w:lang w:val="uk-UA" w:eastAsia="ru-RU"/>
        </w:rPr>
        <w:t>21</w:t>
      </w:r>
      <w:r w:rsidRPr="007F2102">
        <w:rPr>
          <w:rFonts w:ascii="Times New Roman" w:hAnsi="Times New Roman"/>
          <w:sz w:val="28"/>
          <w:szCs w:val="24"/>
          <w:lang w:val="uk-UA" w:eastAsia="ru-RU"/>
        </w:rPr>
        <w:t xml:space="preserve"> роки спеціалізованим відділенням організовано доставку </w:t>
      </w:r>
      <w:r w:rsidR="007F2102" w:rsidRPr="007F2102">
        <w:rPr>
          <w:rFonts w:ascii="Times New Roman" w:hAnsi="Times New Roman"/>
          <w:b/>
          <w:sz w:val="28"/>
          <w:szCs w:val="24"/>
          <w:lang w:val="uk-UA" w:eastAsia="ru-RU"/>
        </w:rPr>
        <w:lastRenderedPageBreak/>
        <w:t xml:space="preserve">щоквартальних </w:t>
      </w:r>
      <w:r w:rsidR="0029571F" w:rsidRPr="007F2102">
        <w:rPr>
          <w:rFonts w:ascii="Times New Roman" w:hAnsi="Times New Roman"/>
          <w:b/>
          <w:sz w:val="28"/>
          <w:szCs w:val="24"/>
          <w:lang w:val="uk-UA" w:eastAsia="ru-RU"/>
        </w:rPr>
        <w:t> </w:t>
      </w:r>
      <w:proofErr w:type="spellStart"/>
      <w:r w:rsidR="0029571F" w:rsidRPr="007F2102">
        <w:rPr>
          <w:rFonts w:ascii="Times New Roman" w:hAnsi="Times New Roman"/>
          <w:b/>
          <w:sz w:val="28"/>
          <w:szCs w:val="24"/>
          <w:lang w:eastAsia="ru-RU"/>
        </w:rPr>
        <w:t>продуктових</w:t>
      </w:r>
      <w:proofErr w:type="spellEnd"/>
      <w:r w:rsidR="0029571F" w:rsidRPr="007F2102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29571F" w:rsidRPr="007F2102">
        <w:rPr>
          <w:rFonts w:ascii="Times New Roman" w:hAnsi="Times New Roman"/>
          <w:b/>
          <w:sz w:val="28"/>
          <w:szCs w:val="24"/>
          <w:lang w:eastAsia="ru-RU"/>
        </w:rPr>
        <w:t>наборів</w:t>
      </w:r>
      <w:proofErr w:type="spellEnd"/>
      <w:r w:rsidR="0029571F" w:rsidRPr="007F210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A62C5A">
        <w:rPr>
          <w:rFonts w:ascii="Times New Roman" w:hAnsi="Times New Roman"/>
          <w:b/>
          <w:sz w:val="28"/>
          <w:szCs w:val="24"/>
          <w:lang w:val="uk-UA" w:eastAsia="ru-RU"/>
        </w:rPr>
        <w:t>46</w:t>
      </w:r>
      <w:r w:rsidR="00FC4C2A">
        <w:rPr>
          <w:rFonts w:ascii="Times New Roman" w:hAnsi="Times New Roman"/>
          <w:b/>
          <w:sz w:val="28"/>
          <w:szCs w:val="24"/>
          <w:lang w:val="uk-UA" w:eastAsia="ru-RU"/>
        </w:rPr>
        <w:t>9</w:t>
      </w:r>
      <w:r w:rsidR="00A62C5A">
        <w:rPr>
          <w:rFonts w:ascii="Times New Roman" w:hAnsi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="0029571F" w:rsidRPr="007F2102">
        <w:rPr>
          <w:rFonts w:ascii="Times New Roman" w:hAnsi="Times New Roman"/>
          <w:b/>
          <w:sz w:val="28"/>
          <w:szCs w:val="24"/>
          <w:lang w:eastAsia="ru-RU"/>
        </w:rPr>
        <w:t>малозабезпеченим</w:t>
      </w:r>
      <w:proofErr w:type="spellEnd"/>
      <w:r w:rsidR="0029571F" w:rsidRPr="007F2102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29571F" w:rsidRPr="007F2102">
        <w:rPr>
          <w:rFonts w:ascii="Times New Roman" w:hAnsi="Times New Roman"/>
          <w:b/>
          <w:sz w:val="28"/>
          <w:szCs w:val="24"/>
          <w:lang w:eastAsia="ru-RU"/>
        </w:rPr>
        <w:t>громадянам</w:t>
      </w:r>
      <w:proofErr w:type="spellEnd"/>
      <w:r w:rsidR="0029571F" w:rsidRPr="007F2102">
        <w:rPr>
          <w:rFonts w:ascii="Times New Roman" w:hAnsi="Times New Roman"/>
          <w:sz w:val="28"/>
          <w:szCs w:val="24"/>
          <w:lang w:eastAsia="ru-RU"/>
        </w:rPr>
        <w:t xml:space="preserve">, </w:t>
      </w:r>
      <w:proofErr w:type="spellStart"/>
      <w:r w:rsidR="0029571F" w:rsidRPr="007F2102">
        <w:rPr>
          <w:rFonts w:ascii="Times New Roman" w:hAnsi="Times New Roman"/>
          <w:sz w:val="28"/>
          <w:szCs w:val="24"/>
          <w:lang w:eastAsia="ru-RU"/>
        </w:rPr>
        <w:t>що</w:t>
      </w:r>
      <w:proofErr w:type="spellEnd"/>
      <w:r w:rsidR="0029571F" w:rsidRPr="007F2102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C4C2A">
        <w:rPr>
          <w:rFonts w:ascii="Times New Roman" w:hAnsi="Times New Roman"/>
          <w:sz w:val="28"/>
          <w:szCs w:val="24"/>
          <w:lang w:eastAsia="ru-RU"/>
        </w:rPr>
        <w:t>перебувають</w:t>
      </w:r>
      <w:proofErr w:type="spellEnd"/>
      <w:r w:rsidR="00FC4C2A">
        <w:rPr>
          <w:rFonts w:ascii="Times New Roman" w:hAnsi="Times New Roman"/>
          <w:sz w:val="28"/>
          <w:szCs w:val="24"/>
          <w:lang w:eastAsia="ru-RU"/>
        </w:rPr>
        <w:t xml:space="preserve"> на </w:t>
      </w:r>
      <w:proofErr w:type="spellStart"/>
      <w:r w:rsidR="00FC4C2A">
        <w:rPr>
          <w:rFonts w:ascii="Times New Roman" w:hAnsi="Times New Roman"/>
          <w:sz w:val="28"/>
          <w:szCs w:val="24"/>
          <w:lang w:eastAsia="ru-RU"/>
        </w:rPr>
        <w:t>обслуговуванні</w:t>
      </w:r>
      <w:proofErr w:type="spellEnd"/>
      <w:r w:rsidR="00FC4C2A">
        <w:rPr>
          <w:rFonts w:ascii="Times New Roman" w:hAnsi="Times New Roman"/>
          <w:sz w:val="28"/>
          <w:szCs w:val="24"/>
          <w:lang w:eastAsia="ru-RU"/>
        </w:rPr>
        <w:t>.</w:t>
      </w:r>
    </w:p>
    <w:p w:rsidR="004972D2" w:rsidRDefault="004972D2" w:rsidP="00597282">
      <w:pPr>
        <w:ind w:firstLine="709"/>
        <w:rPr>
          <w:rFonts w:ascii="Times New Roman" w:hAnsi="Times New Roman"/>
          <w:sz w:val="28"/>
          <w:szCs w:val="24"/>
          <w:lang w:val="uk-UA" w:eastAsia="ru-RU"/>
        </w:rPr>
      </w:pPr>
      <w:r w:rsidRPr="007F2CBC">
        <w:rPr>
          <w:rFonts w:ascii="Times New Roman" w:hAnsi="Times New Roman"/>
          <w:sz w:val="28"/>
          <w:szCs w:val="24"/>
          <w:lang w:val="uk-UA" w:eastAsia="ru-RU"/>
        </w:rPr>
        <w:t xml:space="preserve">Також </w:t>
      </w:r>
      <w:r w:rsidR="00371DFE" w:rsidRPr="007F2CBC">
        <w:rPr>
          <w:rFonts w:ascii="Times New Roman" w:hAnsi="Times New Roman"/>
          <w:sz w:val="28"/>
          <w:szCs w:val="28"/>
          <w:lang w:val="uk-UA"/>
        </w:rPr>
        <w:t xml:space="preserve">спеціалізованим </w:t>
      </w:r>
      <w:r w:rsidRPr="007F2CBC">
        <w:rPr>
          <w:rFonts w:ascii="Times New Roman" w:hAnsi="Times New Roman"/>
          <w:sz w:val="28"/>
          <w:szCs w:val="24"/>
          <w:lang w:val="uk-UA" w:eastAsia="ru-RU"/>
        </w:rPr>
        <w:t>відділенням була організована щомісячна доставка засобів особистої гігієни (</w:t>
      </w:r>
      <w:proofErr w:type="spellStart"/>
      <w:r w:rsidRPr="007F2CBC">
        <w:rPr>
          <w:rFonts w:ascii="Times New Roman" w:hAnsi="Times New Roman"/>
          <w:sz w:val="28"/>
          <w:szCs w:val="24"/>
          <w:lang w:val="uk-UA" w:eastAsia="ru-RU"/>
        </w:rPr>
        <w:t>памперсів</w:t>
      </w:r>
      <w:proofErr w:type="spellEnd"/>
      <w:r w:rsidRPr="007F2CBC">
        <w:rPr>
          <w:rFonts w:ascii="Times New Roman" w:hAnsi="Times New Roman"/>
          <w:sz w:val="28"/>
          <w:szCs w:val="24"/>
          <w:lang w:val="uk-UA" w:eastAsia="ru-RU"/>
        </w:rPr>
        <w:t xml:space="preserve">, пелюшок та прокладок) </w:t>
      </w:r>
      <w:r w:rsidR="00FC4C2A">
        <w:rPr>
          <w:rFonts w:ascii="Times New Roman" w:hAnsi="Times New Roman"/>
          <w:b/>
          <w:sz w:val="28"/>
          <w:szCs w:val="24"/>
          <w:lang w:val="uk-UA" w:eastAsia="ru-RU"/>
        </w:rPr>
        <w:t>43</w:t>
      </w:r>
      <w:r w:rsidRPr="007F2CBC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7F2CBC">
        <w:rPr>
          <w:rFonts w:ascii="Times New Roman" w:hAnsi="Times New Roman"/>
          <w:b/>
          <w:sz w:val="28"/>
          <w:szCs w:val="24"/>
          <w:lang w:val="uk-UA" w:eastAsia="ru-RU"/>
        </w:rPr>
        <w:t>підопічним</w:t>
      </w:r>
      <w:r w:rsidRPr="007F2CBC">
        <w:rPr>
          <w:rFonts w:ascii="Times New Roman" w:hAnsi="Times New Roman"/>
          <w:sz w:val="28"/>
          <w:szCs w:val="24"/>
          <w:lang w:val="uk-UA" w:eastAsia="ru-RU"/>
        </w:rPr>
        <w:t xml:space="preserve">, які за станом здоров’я </w:t>
      </w:r>
      <w:r w:rsidR="006A2857">
        <w:rPr>
          <w:rFonts w:ascii="Times New Roman" w:hAnsi="Times New Roman"/>
          <w:sz w:val="28"/>
          <w:szCs w:val="24"/>
          <w:lang w:val="uk-UA" w:eastAsia="ru-RU"/>
        </w:rPr>
        <w:t>і</w:t>
      </w:r>
      <w:r w:rsidRPr="007F2CBC">
        <w:rPr>
          <w:rFonts w:ascii="Times New Roman" w:hAnsi="Times New Roman"/>
          <w:sz w:val="28"/>
          <w:szCs w:val="24"/>
          <w:lang w:val="uk-UA" w:eastAsia="ru-RU"/>
        </w:rPr>
        <w:t xml:space="preserve"> висновком лікарської комісії</w:t>
      </w:r>
      <w:r w:rsidR="0087380F">
        <w:rPr>
          <w:rFonts w:ascii="Times New Roman" w:hAnsi="Times New Roman"/>
          <w:sz w:val="28"/>
          <w:szCs w:val="24"/>
          <w:lang w:val="uk-UA" w:eastAsia="ru-RU"/>
        </w:rPr>
        <w:t xml:space="preserve"> потребують зазначених засобів</w:t>
      </w:r>
      <w:r w:rsidR="006A2857">
        <w:rPr>
          <w:rFonts w:ascii="Times New Roman" w:hAnsi="Times New Roman"/>
          <w:sz w:val="28"/>
          <w:szCs w:val="24"/>
          <w:lang w:val="uk-UA" w:eastAsia="ru-RU"/>
        </w:rPr>
        <w:t>,</w:t>
      </w:r>
      <w:r w:rsidR="0087380F">
        <w:rPr>
          <w:rFonts w:ascii="Times New Roman" w:hAnsi="Times New Roman"/>
          <w:sz w:val="28"/>
          <w:szCs w:val="24"/>
          <w:lang w:val="uk-UA" w:eastAsia="ru-RU"/>
        </w:rPr>
        <w:t xml:space="preserve"> та </w:t>
      </w:r>
      <w:r w:rsidR="006A2857">
        <w:rPr>
          <w:rFonts w:ascii="Times New Roman" w:hAnsi="Times New Roman"/>
          <w:sz w:val="28"/>
          <w:szCs w:val="24"/>
          <w:lang w:val="uk-UA" w:eastAsia="ru-RU"/>
        </w:rPr>
        <w:t xml:space="preserve">79 </w:t>
      </w:r>
      <w:r w:rsidR="0087380F" w:rsidRPr="0087380F">
        <w:rPr>
          <w:rFonts w:ascii="Times New Roman" w:hAnsi="Times New Roman"/>
          <w:sz w:val="28"/>
          <w:szCs w:val="24"/>
          <w:lang w:val="uk-UA" w:eastAsia="ru-RU"/>
        </w:rPr>
        <w:t>осіб</w:t>
      </w:r>
      <w:r w:rsidR="006A2857">
        <w:rPr>
          <w:rFonts w:ascii="Times New Roman" w:hAnsi="Times New Roman"/>
          <w:sz w:val="28"/>
          <w:szCs w:val="24"/>
          <w:lang w:val="uk-UA" w:eastAsia="ru-RU"/>
        </w:rPr>
        <w:t>, нездатних до самообслуговування,</w:t>
      </w:r>
      <w:r w:rsidR="0087380F" w:rsidRPr="0087380F">
        <w:rPr>
          <w:rFonts w:ascii="Times New Roman" w:hAnsi="Times New Roman"/>
          <w:sz w:val="28"/>
          <w:szCs w:val="24"/>
          <w:lang w:val="uk-UA" w:eastAsia="ru-RU"/>
        </w:rPr>
        <w:t xml:space="preserve"> бул</w:t>
      </w:r>
      <w:r w:rsidR="006A2857">
        <w:rPr>
          <w:rFonts w:ascii="Times New Roman" w:hAnsi="Times New Roman"/>
          <w:sz w:val="28"/>
          <w:szCs w:val="24"/>
          <w:lang w:val="uk-UA" w:eastAsia="ru-RU"/>
        </w:rPr>
        <w:t>о</w:t>
      </w:r>
      <w:r w:rsidR="0087380F" w:rsidRPr="0087380F">
        <w:rPr>
          <w:rFonts w:ascii="Times New Roman" w:hAnsi="Times New Roman"/>
          <w:sz w:val="28"/>
          <w:szCs w:val="24"/>
          <w:lang w:val="uk-UA" w:eastAsia="ru-RU"/>
        </w:rPr>
        <w:t xml:space="preserve"> забезпечен</w:t>
      </w:r>
      <w:r w:rsidR="006A2857">
        <w:rPr>
          <w:rFonts w:ascii="Times New Roman" w:hAnsi="Times New Roman"/>
          <w:sz w:val="28"/>
          <w:szCs w:val="24"/>
          <w:lang w:val="uk-UA" w:eastAsia="ru-RU"/>
        </w:rPr>
        <w:t>о</w:t>
      </w:r>
      <w:r w:rsidR="0087380F" w:rsidRPr="0087380F">
        <w:rPr>
          <w:rFonts w:ascii="Times New Roman" w:hAnsi="Times New Roman"/>
          <w:sz w:val="28"/>
          <w:szCs w:val="24"/>
          <w:lang w:val="uk-UA" w:eastAsia="ru-RU"/>
        </w:rPr>
        <w:t xml:space="preserve"> наборами миючих засобів.</w:t>
      </w:r>
    </w:p>
    <w:p w:rsidR="000A3E87" w:rsidRPr="000A3E87" w:rsidRDefault="00FC4C2A" w:rsidP="000A3E87">
      <w:pPr>
        <w:ind w:firstLine="709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За період карантину у зв’язку з поширенням </w:t>
      </w:r>
      <w:proofErr w:type="spellStart"/>
      <w:r w:rsidR="000A3E87" w:rsidRPr="000A3E87">
        <w:rPr>
          <w:rFonts w:ascii="Times New Roman" w:hAnsi="Times New Roman"/>
          <w:sz w:val="28"/>
          <w:szCs w:val="24"/>
          <w:lang w:val="uk-UA" w:eastAsia="ru-RU"/>
        </w:rPr>
        <w:t>коронавірусної</w:t>
      </w:r>
      <w:proofErr w:type="spellEnd"/>
      <w:r w:rsidR="000A3E87" w:rsidRPr="000A3E87">
        <w:rPr>
          <w:rFonts w:ascii="Times New Roman" w:hAnsi="Times New Roman"/>
          <w:sz w:val="28"/>
          <w:szCs w:val="24"/>
          <w:lang w:val="uk-UA" w:eastAsia="ru-RU"/>
        </w:rPr>
        <w:t xml:space="preserve"> інфекції «Covid-19»</w:t>
      </w:r>
      <w:r w:rsidR="000A3E87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="000A3E87" w:rsidRPr="000A3E87">
        <w:rPr>
          <w:rFonts w:ascii="Times New Roman" w:hAnsi="Times New Roman"/>
          <w:sz w:val="28"/>
          <w:szCs w:val="24"/>
          <w:lang w:val="uk-UA" w:eastAsia="ru-RU"/>
        </w:rPr>
        <w:t>для підопічних, які отримують соціальну послугу догляду вдома, соціальними робітниками були доставлені продуктові набори від благодійних організацій:</w:t>
      </w:r>
    </w:p>
    <w:p w:rsidR="000A3E87" w:rsidRPr="000A3E87" w:rsidRDefault="000A3E87" w:rsidP="000A3E87">
      <w:pPr>
        <w:ind w:firstLine="709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r w:rsidRPr="000A3E87">
        <w:rPr>
          <w:rFonts w:ascii="Times New Roman" w:hAnsi="Times New Roman"/>
          <w:sz w:val="28"/>
          <w:szCs w:val="24"/>
          <w:lang w:val="uk-UA" w:eastAsia="ru-RU"/>
        </w:rPr>
        <w:t xml:space="preserve">200 наборів </w:t>
      </w:r>
      <w:r>
        <w:rPr>
          <w:rFonts w:ascii="Times New Roman" w:hAnsi="Times New Roman"/>
          <w:sz w:val="28"/>
          <w:szCs w:val="24"/>
          <w:lang w:val="uk-UA" w:eastAsia="ru-RU"/>
        </w:rPr>
        <w:t>від Спілки Самаритян України</w:t>
      </w:r>
      <w:r w:rsidRPr="000A3E87"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0A3E87" w:rsidRPr="000A3E87" w:rsidRDefault="000A3E87" w:rsidP="000A3E87">
      <w:pPr>
        <w:ind w:firstLine="709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r w:rsidRPr="000A3E87">
        <w:rPr>
          <w:rFonts w:ascii="Times New Roman" w:hAnsi="Times New Roman"/>
          <w:sz w:val="28"/>
          <w:szCs w:val="24"/>
          <w:lang w:val="uk-UA" w:eastAsia="ru-RU"/>
        </w:rPr>
        <w:t xml:space="preserve">80 наборів </w:t>
      </w:r>
      <w:r>
        <w:rPr>
          <w:rFonts w:ascii="Times New Roman" w:hAnsi="Times New Roman"/>
          <w:sz w:val="28"/>
          <w:szCs w:val="24"/>
          <w:lang w:val="uk-UA" w:eastAsia="ru-RU"/>
        </w:rPr>
        <w:t>від ТОВ «АТБ-МАРКЕТ»</w:t>
      </w:r>
      <w:r w:rsidRPr="000A3E87"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0A3E87" w:rsidRPr="000A3E87" w:rsidRDefault="000A3E87" w:rsidP="000A3E87">
      <w:pPr>
        <w:ind w:firstLine="709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r w:rsidRPr="000A3E87">
        <w:rPr>
          <w:rFonts w:ascii="Times New Roman" w:hAnsi="Times New Roman"/>
          <w:sz w:val="28"/>
          <w:szCs w:val="24"/>
          <w:lang w:val="uk-UA" w:eastAsia="ru-RU"/>
        </w:rPr>
        <w:t xml:space="preserve">400 наборів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від </w:t>
      </w:r>
      <w:r w:rsidR="002D5CD7">
        <w:rPr>
          <w:rFonts w:ascii="Times New Roman" w:hAnsi="Times New Roman"/>
          <w:sz w:val="28"/>
          <w:szCs w:val="24"/>
          <w:lang w:val="uk-UA" w:eastAsia="ru-RU"/>
        </w:rPr>
        <w:t xml:space="preserve">ФОП </w:t>
      </w:r>
      <w:proofErr w:type="spellStart"/>
      <w:r w:rsidR="002D5CD7">
        <w:rPr>
          <w:rFonts w:ascii="Times New Roman" w:hAnsi="Times New Roman"/>
          <w:sz w:val="28"/>
          <w:szCs w:val="24"/>
          <w:lang w:val="uk-UA" w:eastAsia="ru-RU"/>
        </w:rPr>
        <w:t>Корогодський</w:t>
      </w:r>
      <w:proofErr w:type="spellEnd"/>
      <w:r w:rsidR="002D5CD7">
        <w:rPr>
          <w:rFonts w:ascii="Times New Roman" w:hAnsi="Times New Roman"/>
          <w:sz w:val="28"/>
          <w:szCs w:val="24"/>
          <w:lang w:val="uk-UA" w:eastAsia="ru-RU"/>
        </w:rPr>
        <w:t xml:space="preserve"> Г.Д</w:t>
      </w:r>
      <w:r w:rsidRPr="000A3E87">
        <w:rPr>
          <w:rFonts w:ascii="Times New Roman" w:hAnsi="Times New Roman"/>
          <w:sz w:val="28"/>
          <w:szCs w:val="24"/>
          <w:lang w:val="uk-UA" w:eastAsia="ru-RU"/>
        </w:rPr>
        <w:t>.</w:t>
      </w:r>
    </w:p>
    <w:p w:rsidR="003B2E51" w:rsidRDefault="003B2E51" w:rsidP="000A3E87">
      <w:pPr>
        <w:ind w:firstLine="709"/>
        <w:rPr>
          <w:rFonts w:ascii="Times New Roman" w:hAnsi="Times New Roman"/>
          <w:sz w:val="28"/>
          <w:szCs w:val="24"/>
          <w:lang w:val="uk-UA" w:eastAsia="ru-RU"/>
        </w:rPr>
      </w:pPr>
    </w:p>
    <w:p w:rsidR="00FC4C2A" w:rsidRPr="000A3E87" w:rsidRDefault="006F7D4C" w:rsidP="000A3E87">
      <w:pPr>
        <w:ind w:firstLine="709"/>
        <w:rPr>
          <w:rFonts w:ascii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Також </w:t>
      </w:r>
      <w:r w:rsidR="000A3E87" w:rsidRPr="000A3E87">
        <w:rPr>
          <w:rFonts w:ascii="Times New Roman" w:hAnsi="Times New Roman"/>
          <w:sz w:val="28"/>
          <w:szCs w:val="24"/>
          <w:lang w:val="uk-UA" w:eastAsia="ru-RU"/>
        </w:rPr>
        <w:t xml:space="preserve">з 06 квітня по 29 травня </w:t>
      </w:r>
      <w:r w:rsidR="00F517AD">
        <w:rPr>
          <w:rFonts w:ascii="Times New Roman" w:hAnsi="Times New Roman"/>
          <w:sz w:val="28"/>
          <w:szCs w:val="24"/>
          <w:lang w:val="uk-UA" w:eastAsia="ru-RU"/>
        </w:rPr>
        <w:t xml:space="preserve">2020 року </w:t>
      </w:r>
      <w:r w:rsidR="000A3E87" w:rsidRPr="000A3E87">
        <w:rPr>
          <w:rFonts w:ascii="Times New Roman" w:hAnsi="Times New Roman"/>
          <w:sz w:val="28"/>
          <w:szCs w:val="24"/>
          <w:lang w:val="uk-UA" w:eastAsia="ru-RU"/>
        </w:rPr>
        <w:t>було забезпечено доставку благодійн</w:t>
      </w:r>
      <w:r w:rsidR="003B2E51">
        <w:rPr>
          <w:rFonts w:ascii="Times New Roman" w:hAnsi="Times New Roman"/>
          <w:sz w:val="28"/>
          <w:szCs w:val="24"/>
          <w:lang w:val="uk-UA" w:eastAsia="ru-RU"/>
        </w:rPr>
        <w:t>ого</w:t>
      </w:r>
      <w:r w:rsidR="000A3E87" w:rsidRPr="000A3E87">
        <w:rPr>
          <w:rFonts w:ascii="Times New Roman" w:hAnsi="Times New Roman"/>
          <w:sz w:val="28"/>
          <w:szCs w:val="24"/>
          <w:lang w:val="uk-UA" w:eastAsia="ru-RU"/>
        </w:rPr>
        <w:t xml:space="preserve"> гаряч</w:t>
      </w:r>
      <w:r w:rsidR="003B2E51">
        <w:rPr>
          <w:rFonts w:ascii="Times New Roman" w:hAnsi="Times New Roman"/>
          <w:sz w:val="28"/>
          <w:szCs w:val="24"/>
          <w:lang w:val="uk-UA" w:eastAsia="ru-RU"/>
        </w:rPr>
        <w:t>ого харчування</w:t>
      </w:r>
      <w:r w:rsidR="000A3E87" w:rsidRPr="000A3E87">
        <w:rPr>
          <w:rFonts w:ascii="Times New Roman" w:hAnsi="Times New Roman"/>
          <w:sz w:val="28"/>
          <w:szCs w:val="24"/>
          <w:lang w:val="uk-UA" w:eastAsia="ru-RU"/>
        </w:rPr>
        <w:t xml:space="preserve"> від мережі ресторанів </w:t>
      </w:r>
      <w:proofErr w:type="spellStart"/>
      <w:r w:rsidR="000A3E87" w:rsidRPr="000A3E87">
        <w:rPr>
          <w:rFonts w:ascii="Times New Roman" w:hAnsi="Times New Roman"/>
          <w:sz w:val="28"/>
          <w:szCs w:val="24"/>
          <w:lang w:val="uk-UA" w:eastAsia="ru-RU"/>
        </w:rPr>
        <w:t>Tarantino</w:t>
      </w:r>
      <w:proofErr w:type="spellEnd"/>
      <w:r w:rsidR="000A3E87" w:rsidRPr="000A3E87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proofErr w:type="spellStart"/>
      <w:r w:rsidR="000A3E87" w:rsidRPr="000A3E87">
        <w:rPr>
          <w:rFonts w:ascii="Times New Roman" w:hAnsi="Times New Roman"/>
          <w:sz w:val="28"/>
          <w:szCs w:val="24"/>
          <w:lang w:val="uk-UA" w:eastAsia="ru-RU"/>
        </w:rPr>
        <w:t>family</w:t>
      </w:r>
      <w:proofErr w:type="spellEnd"/>
      <w:r w:rsidR="00B0663F" w:rsidRPr="00B0663F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="003B2E51">
        <w:rPr>
          <w:rFonts w:ascii="Times New Roman" w:hAnsi="Times New Roman"/>
          <w:sz w:val="28"/>
          <w:szCs w:val="24"/>
          <w:lang w:val="uk-UA" w:eastAsia="ru-RU"/>
        </w:rPr>
        <w:t xml:space="preserve">для осіб з інвалідністю, які обслуговуються спеціалізованим відділенням, </w:t>
      </w:r>
      <w:r w:rsidR="00B0663F">
        <w:rPr>
          <w:rFonts w:ascii="Times New Roman" w:hAnsi="Times New Roman"/>
          <w:sz w:val="28"/>
          <w:szCs w:val="24"/>
          <w:lang w:val="uk-UA" w:eastAsia="ru-RU"/>
        </w:rPr>
        <w:t>у кількості 25</w:t>
      </w:r>
      <w:r w:rsidR="003B2E51">
        <w:rPr>
          <w:rFonts w:ascii="Times New Roman" w:hAnsi="Times New Roman"/>
          <w:sz w:val="28"/>
          <w:szCs w:val="24"/>
          <w:lang w:val="uk-UA" w:eastAsia="ru-RU"/>
        </w:rPr>
        <w:t xml:space="preserve"> обідів </w:t>
      </w:r>
      <w:r w:rsidR="00B0663F">
        <w:rPr>
          <w:rFonts w:ascii="Times New Roman" w:hAnsi="Times New Roman"/>
          <w:sz w:val="28"/>
          <w:szCs w:val="24"/>
          <w:lang w:val="uk-UA" w:eastAsia="ru-RU"/>
        </w:rPr>
        <w:t>щ</w:t>
      </w:r>
      <w:r w:rsidR="00B0663F" w:rsidRPr="000A3E87">
        <w:rPr>
          <w:rFonts w:ascii="Times New Roman" w:hAnsi="Times New Roman"/>
          <w:sz w:val="28"/>
          <w:szCs w:val="24"/>
          <w:lang w:val="uk-UA" w:eastAsia="ru-RU"/>
        </w:rPr>
        <w:t>оденно</w:t>
      </w:r>
      <w:r w:rsidR="000A3E87" w:rsidRPr="000A3E87">
        <w:rPr>
          <w:rFonts w:ascii="Times New Roman" w:hAnsi="Times New Roman"/>
          <w:sz w:val="28"/>
          <w:szCs w:val="24"/>
          <w:lang w:val="uk-UA" w:eastAsia="ru-RU"/>
        </w:rPr>
        <w:t>.</w:t>
      </w:r>
    </w:p>
    <w:p w:rsidR="00F22881" w:rsidRDefault="00FF2DFD" w:rsidP="00223FA8">
      <w:pPr>
        <w:ind w:firstLine="709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>3</w:t>
      </w:r>
      <w:r w:rsidR="00F22881" w:rsidRPr="00B57A8C">
        <w:rPr>
          <w:rFonts w:ascii="Times New Roman" w:hAnsi="Times New Roman"/>
          <w:i/>
          <w:sz w:val="28"/>
          <w:szCs w:val="28"/>
          <w:lang w:val="uk-UA" w:eastAsia="ru-RU"/>
        </w:rPr>
        <w:t xml:space="preserve">. </w:t>
      </w:r>
      <w:r w:rsidR="00F6796A" w:rsidRPr="00B57A8C">
        <w:rPr>
          <w:rFonts w:ascii="Times New Roman" w:hAnsi="Times New Roman"/>
          <w:i/>
          <w:sz w:val="28"/>
          <w:szCs w:val="28"/>
          <w:lang w:val="uk-UA" w:eastAsia="ru-RU"/>
        </w:rPr>
        <w:t>Р</w:t>
      </w:r>
      <w:r w:rsidR="00F22881" w:rsidRPr="00B57A8C">
        <w:rPr>
          <w:rFonts w:ascii="Times New Roman" w:hAnsi="Times New Roman"/>
          <w:i/>
          <w:sz w:val="28"/>
          <w:szCs w:val="28"/>
          <w:lang w:val="uk-UA" w:eastAsia="ru-RU"/>
        </w:rPr>
        <w:t>обота з документацією</w:t>
      </w:r>
      <w:r w:rsidR="00ED4109">
        <w:rPr>
          <w:rFonts w:ascii="Times New Roman" w:hAnsi="Times New Roman"/>
          <w:i/>
          <w:sz w:val="28"/>
          <w:szCs w:val="28"/>
          <w:lang w:val="uk-UA" w:eastAsia="ru-RU"/>
        </w:rPr>
        <w:t>.</w:t>
      </w:r>
    </w:p>
    <w:p w:rsidR="00FF2DFD" w:rsidRPr="001E337E" w:rsidRDefault="00FF2DFD" w:rsidP="00FF2DFD">
      <w:pPr>
        <w:ind w:firstLine="709"/>
        <w:rPr>
          <w:rFonts w:ascii="Times New Roman" w:hAnsi="Times New Roman"/>
          <w:sz w:val="28"/>
          <w:szCs w:val="24"/>
          <w:lang w:val="uk-UA" w:eastAsia="ru-RU"/>
        </w:rPr>
      </w:pPr>
      <w:r w:rsidRPr="00314EBE">
        <w:rPr>
          <w:rFonts w:ascii="Times New Roman" w:hAnsi="Times New Roman"/>
          <w:sz w:val="28"/>
          <w:szCs w:val="24"/>
          <w:lang w:val="uk-UA" w:eastAsia="ru-RU"/>
        </w:rPr>
        <w:t xml:space="preserve">На кожного громадянина, що перебуває на обслуговуванні у </w:t>
      </w:r>
      <w:r w:rsidRPr="00314EBE">
        <w:rPr>
          <w:rFonts w:ascii="Times New Roman" w:hAnsi="Times New Roman"/>
          <w:sz w:val="28"/>
          <w:szCs w:val="28"/>
          <w:lang w:val="uk-UA"/>
        </w:rPr>
        <w:t>спеціалізовано</w:t>
      </w:r>
      <w:r>
        <w:rPr>
          <w:rFonts w:ascii="Times New Roman" w:hAnsi="Times New Roman"/>
          <w:sz w:val="28"/>
          <w:szCs w:val="28"/>
          <w:lang w:val="uk-UA"/>
        </w:rPr>
        <w:t>му</w:t>
      </w:r>
      <w:r w:rsidRPr="00314EB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4EBE">
        <w:rPr>
          <w:rFonts w:ascii="Times New Roman" w:hAnsi="Times New Roman"/>
          <w:sz w:val="28"/>
          <w:szCs w:val="24"/>
          <w:lang w:val="uk-UA" w:eastAsia="ru-RU"/>
        </w:rPr>
        <w:t xml:space="preserve">відділенні, ведеться особова справа, в якій відповідно до Постанови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№ 1417 </w:t>
      </w:r>
      <w:r w:rsidRPr="00314EBE">
        <w:rPr>
          <w:rFonts w:ascii="Times New Roman" w:hAnsi="Times New Roman"/>
          <w:sz w:val="28"/>
          <w:szCs w:val="24"/>
          <w:lang w:val="uk-UA" w:eastAsia="ru-RU"/>
        </w:rPr>
        <w:t xml:space="preserve">та Державного стандарту містяться документи, що підтверджують його право на отримання соціальних послуг. </w:t>
      </w:r>
    </w:p>
    <w:p w:rsidR="00FF2DFD" w:rsidRPr="00B57A8C" w:rsidRDefault="00FF2DFD" w:rsidP="00FF2DFD">
      <w:pPr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B57A8C">
        <w:rPr>
          <w:rFonts w:ascii="Times New Roman" w:hAnsi="Times New Roman"/>
          <w:sz w:val="28"/>
          <w:szCs w:val="28"/>
          <w:lang w:val="uk-UA" w:eastAsia="ru-RU"/>
        </w:rPr>
        <w:t>Фахівцями спеціалізованого відділення здійснювався контроль за вчасн</w:t>
      </w:r>
      <w:r>
        <w:rPr>
          <w:rFonts w:ascii="Times New Roman" w:hAnsi="Times New Roman"/>
          <w:sz w:val="28"/>
          <w:szCs w:val="28"/>
          <w:lang w:val="uk-UA" w:eastAsia="ru-RU"/>
        </w:rPr>
        <w:t>им</w:t>
      </w:r>
      <w:r w:rsidRPr="00B57A8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поновленням</w:t>
      </w:r>
      <w:r w:rsidRPr="00B57A8C">
        <w:rPr>
          <w:rFonts w:ascii="Times New Roman" w:hAnsi="Times New Roman"/>
          <w:sz w:val="28"/>
          <w:szCs w:val="28"/>
          <w:lang w:val="uk-UA" w:eastAsia="ru-RU"/>
        </w:rPr>
        <w:t xml:space="preserve"> документів, а саме: медичних висновків, договорів,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довідок </w:t>
      </w:r>
      <w:r w:rsidRPr="00DB3BD1">
        <w:rPr>
          <w:rFonts w:ascii="Times New Roman" w:hAnsi="Times New Roman"/>
          <w:sz w:val="28"/>
          <w:szCs w:val="28"/>
          <w:lang w:val="uk-UA" w:eastAsia="ru-RU"/>
        </w:rPr>
        <w:t>про склад сім'ї або зареєстрованих у жи</w:t>
      </w:r>
      <w:r>
        <w:rPr>
          <w:rFonts w:ascii="Times New Roman" w:hAnsi="Times New Roman"/>
          <w:sz w:val="28"/>
          <w:szCs w:val="28"/>
          <w:lang w:val="uk-UA" w:eastAsia="ru-RU"/>
        </w:rPr>
        <w:t>тловому приміщенні/будинку осіб</w:t>
      </w:r>
      <w:r w:rsidRPr="00B57A8C">
        <w:rPr>
          <w:rFonts w:ascii="Times New Roman" w:hAnsi="Times New Roman"/>
          <w:sz w:val="28"/>
          <w:szCs w:val="28"/>
          <w:lang w:val="uk-UA" w:eastAsia="ru-RU"/>
        </w:rPr>
        <w:t>, індивідуальних планів, інформаційних довідок з Державного реєстру речових справ на нерухоме майно про укладання/не укладання  договору про довічне утримання.</w:t>
      </w:r>
    </w:p>
    <w:p w:rsidR="00BB2993" w:rsidRPr="00314EBE" w:rsidRDefault="00BB2993" w:rsidP="00597282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3116F1" w:rsidRPr="00314EBE" w:rsidRDefault="003116F1" w:rsidP="009D3086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314EBE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Відділення </w:t>
      </w:r>
      <w:r w:rsidR="009B4205" w:rsidRPr="00314EBE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надання транспортних послуг </w:t>
      </w:r>
      <w:r w:rsidRPr="00314EBE">
        <w:rPr>
          <w:rFonts w:ascii="Times New Roman" w:hAnsi="Times New Roman"/>
          <w:sz w:val="28"/>
          <w:szCs w:val="28"/>
          <w:lang w:val="uk-UA"/>
        </w:rPr>
        <w:t xml:space="preserve">надає соціальні послуги </w:t>
      </w:r>
      <w:r w:rsidR="00597282" w:rsidRPr="00314EBE">
        <w:rPr>
          <w:rFonts w:ascii="Times New Roman" w:hAnsi="Times New Roman"/>
          <w:sz w:val="28"/>
          <w:szCs w:val="28"/>
          <w:lang w:val="uk-UA"/>
        </w:rPr>
        <w:t xml:space="preserve">з перевезення </w:t>
      </w:r>
      <w:r w:rsidRPr="00314EBE">
        <w:rPr>
          <w:rFonts w:ascii="Times New Roman" w:hAnsi="Times New Roman"/>
          <w:sz w:val="28"/>
          <w:szCs w:val="28"/>
          <w:lang w:val="uk-UA"/>
        </w:rPr>
        <w:t>мешканцям м</w:t>
      </w:r>
      <w:r w:rsidR="00597282" w:rsidRPr="00314EBE">
        <w:rPr>
          <w:rFonts w:ascii="Times New Roman" w:hAnsi="Times New Roman"/>
          <w:sz w:val="28"/>
          <w:szCs w:val="28"/>
          <w:lang w:val="uk-UA"/>
        </w:rPr>
        <w:t xml:space="preserve">іста </w:t>
      </w:r>
      <w:r w:rsidRPr="00314EBE">
        <w:rPr>
          <w:rFonts w:ascii="Times New Roman" w:hAnsi="Times New Roman"/>
          <w:sz w:val="28"/>
          <w:szCs w:val="28"/>
          <w:lang w:val="uk-UA"/>
        </w:rPr>
        <w:t>Києва, які не здатні до самообслуговування  у зв’язку з захворюванням опорно-рухового апарату, пересуваються на візках або милицях і згідно з медичним висновком</w:t>
      </w:r>
      <w:r w:rsidR="009C63E8" w:rsidRPr="00314EB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4EBE">
        <w:rPr>
          <w:rFonts w:ascii="Times New Roman" w:hAnsi="Times New Roman"/>
          <w:sz w:val="28"/>
          <w:szCs w:val="28"/>
          <w:lang w:val="uk-UA"/>
        </w:rPr>
        <w:t>мають ΙΙΙ, ΙV або V групу рухової активності.</w:t>
      </w:r>
    </w:p>
    <w:p w:rsidR="00D22BC4" w:rsidRPr="00314EBE" w:rsidRDefault="003116F1" w:rsidP="00D22BC4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314EBE">
        <w:rPr>
          <w:rFonts w:ascii="Times New Roman" w:hAnsi="Times New Roman"/>
          <w:sz w:val="28"/>
          <w:szCs w:val="28"/>
          <w:lang w:val="uk-UA"/>
        </w:rPr>
        <w:t xml:space="preserve">За звітний період у відділенні </w:t>
      </w:r>
      <w:r w:rsidR="00E23EAF" w:rsidRPr="00E23EA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надання транспортних послуг </w:t>
      </w:r>
      <w:r w:rsidRPr="00314EBE">
        <w:rPr>
          <w:rFonts w:ascii="Times New Roman" w:hAnsi="Times New Roman"/>
          <w:sz w:val="28"/>
          <w:szCs w:val="28"/>
          <w:lang w:val="uk-UA"/>
        </w:rPr>
        <w:t xml:space="preserve">проводилась </w:t>
      </w:r>
      <w:r w:rsidR="00597282" w:rsidRPr="00314EBE">
        <w:rPr>
          <w:rFonts w:ascii="Times New Roman" w:hAnsi="Times New Roman"/>
          <w:sz w:val="28"/>
          <w:szCs w:val="28"/>
          <w:lang w:val="uk-UA"/>
        </w:rPr>
        <w:t xml:space="preserve">робота </w:t>
      </w:r>
      <w:r w:rsidRPr="00314EBE">
        <w:rPr>
          <w:rFonts w:ascii="Times New Roman" w:hAnsi="Times New Roman"/>
          <w:sz w:val="28"/>
          <w:szCs w:val="28"/>
          <w:lang w:val="uk-UA"/>
        </w:rPr>
        <w:t>з наступних напрямків:</w:t>
      </w:r>
    </w:p>
    <w:p w:rsidR="00597282" w:rsidRPr="00314EBE" w:rsidRDefault="00D22BC4" w:rsidP="00D22BC4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314EBE">
        <w:rPr>
          <w:rFonts w:ascii="Times New Roman" w:hAnsi="Times New Roman"/>
          <w:i/>
          <w:sz w:val="28"/>
          <w:szCs w:val="28"/>
          <w:lang w:val="uk-UA"/>
        </w:rPr>
        <w:t xml:space="preserve">1. </w:t>
      </w:r>
      <w:r w:rsidR="00597282" w:rsidRPr="00314EBE">
        <w:rPr>
          <w:rFonts w:ascii="Times New Roman" w:hAnsi="Times New Roman"/>
          <w:i/>
          <w:sz w:val="28"/>
          <w:szCs w:val="28"/>
          <w:lang w:val="uk-UA"/>
        </w:rPr>
        <w:t>Надання транспортних послуг громадянам з обмеженими фізичними можливостями.</w:t>
      </w:r>
    </w:p>
    <w:p w:rsidR="009D3086" w:rsidRDefault="00B57A8C" w:rsidP="009D3086">
      <w:pPr>
        <w:pStyle w:val="a5"/>
        <w:ind w:lef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Станом на 01.0</w:t>
      </w:r>
      <w:r w:rsidR="00CB1529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.20</w:t>
      </w:r>
      <w:r w:rsidR="0079261A"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</w:t>
      </w:r>
      <w:r w:rsidR="009D3086" w:rsidRPr="00314EBE">
        <w:rPr>
          <w:rFonts w:ascii="Times New Roman" w:eastAsia="Times New Roman" w:hAnsi="Times New Roman"/>
          <w:sz w:val="28"/>
          <w:szCs w:val="28"/>
          <w:lang w:val="uk-UA" w:eastAsia="ru-RU"/>
        </w:rPr>
        <w:t>на обліку у відділенн</w:t>
      </w:r>
      <w:r w:rsidR="009B4205" w:rsidRPr="00314EBE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9D3086" w:rsidRPr="00314E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B4205" w:rsidRPr="00314EBE">
        <w:rPr>
          <w:rFonts w:ascii="Times New Roman" w:eastAsia="Times New Roman" w:hAnsi="Times New Roman"/>
          <w:sz w:val="28"/>
          <w:szCs w:val="28"/>
          <w:lang w:val="uk-UA" w:eastAsia="ru-RU"/>
        </w:rPr>
        <w:t>надання транспортних послуг</w:t>
      </w:r>
      <w:r w:rsidR="009D3086" w:rsidRPr="00314E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D3086" w:rsidRPr="008915E4">
        <w:rPr>
          <w:rFonts w:ascii="Times New Roman" w:eastAsia="Times New Roman" w:hAnsi="Times New Roman"/>
          <w:sz w:val="28"/>
          <w:szCs w:val="28"/>
          <w:lang w:val="uk-UA" w:eastAsia="ru-RU"/>
        </w:rPr>
        <w:t>перебува</w:t>
      </w:r>
      <w:r w:rsidR="00CB253E" w:rsidRPr="008915E4">
        <w:rPr>
          <w:rFonts w:ascii="Times New Roman" w:eastAsia="Times New Roman" w:hAnsi="Times New Roman"/>
          <w:sz w:val="28"/>
          <w:szCs w:val="28"/>
          <w:lang w:val="uk-UA" w:eastAsia="ru-RU"/>
        </w:rPr>
        <w:t>є</w:t>
      </w:r>
      <w:r w:rsidR="009D3086" w:rsidRPr="008915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00B8A" w:rsidRPr="008915E4">
        <w:rPr>
          <w:rFonts w:ascii="Times New Roman" w:hAnsi="Times New Roman"/>
          <w:b/>
          <w:sz w:val="28"/>
          <w:szCs w:val="28"/>
          <w:lang w:val="uk-UA"/>
        </w:rPr>
        <w:t>1 </w:t>
      </w:r>
      <w:r w:rsidR="0079261A">
        <w:rPr>
          <w:rFonts w:ascii="Times New Roman" w:hAnsi="Times New Roman"/>
          <w:b/>
          <w:sz w:val="28"/>
          <w:szCs w:val="28"/>
          <w:lang w:val="uk-UA"/>
        </w:rPr>
        <w:t>471</w:t>
      </w:r>
      <w:r w:rsidR="00900B8A" w:rsidRPr="008915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3086" w:rsidRPr="008915E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ос</w:t>
      </w:r>
      <w:r w:rsidR="0079261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оба</w:t>
      </w:r>
      <w:r w:rsidR="009D3086" w:rsidRPr="008915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D3086" w:rsidRPr="008915E4">
        <w:rPr>
          <w:rFonts w:ascii="Times New Roman" w:hAnsi="Times New Roman"/>
          <w:sz w:val="28"/>
          <w:szCs w:val="28"/>
          <w:lang w:val="uk-UA"/>
        </w:rPr>
        <w:t xml:space="preserve">з порушенням </w:t>
      </w:r>
      <w:r w:rsidR="009D3086" w:rsidRPr="00314EBE">
        <w:rPr>
          <w:rFonts w:ascii="Times New Roman" w:hAnsi="Times New Roman"/>
          <w:sz w:val="28"/>
          <w:szCs w:val="28"/>
          <w:lang w:val="uk-UA"/>
        </w:rPr>
        <w:t>опорно-рухового апарату.</w:t>
      </w:r>
      <w:r w:rsidR="009B4205" w:rsidRPr="00314EB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F55A5" w:rsidRPr="00314EBE" w:rsidRDefault="007F55A5" w:rsidP="007F55A5">
      <w:pPr>
        <w:pStyle w:val="a5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314EBE">
        <w:rPr>
          <w:rFonts w:ascii="Times New Roman" w:hAnsi="Times New Roman"/>
          <w:sz w:val="28"/>
          <w:szCs w:val="28"/>
          <w:lang w:val="uk-UA"/>
        </w:rPr>
        <w:t xml:space="preserve">Протягом звітного періоду у відділенні </w:t>
      </w:r>
      <w:r w:rsidRPr="00314E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надання транспортних послуг </w:t>
      </w:r>
      <w:r w:rsidRPr="00314EBE">
        <w:rPr>
          <w:rFonts w:ascii="Times New Roman" w:hAnsi="Times New Roman"/>
          <w:sz w:val="28"/>
          <w:szCs w:val="28"/>
          <w:lang w:val="uk-UA"/>
        </w:rPr>
        <w:t xml:space="preserve">знято з обслуговування </w:t>
      </w:r>
      <w:r w:rsidR="0079261A">
        <w:rPr>
          <w:rFonts w:ascii="Times New Roman" w:hAnsi="Times New Roman"/>
          <w:sz w:val="28"/>
          <w:szCs w:val="28"/>
          <w:lang w:val="uk-UA"/>
        </w:rPr>
        <w:t>2</w:t>
      </w:r>
      <w:r w:rsidRPr="00314EB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ос</w:t>
      </w:r>
      <w:r w:rsidR="0079261A">
        <w:rPr>
          <w:rFonts w:ascii="Times New Roman" w:hAnsi="Times New Roman"/>
          <w:sz w:val="28"/>
          <w:szCs w:val="28"/>
          <w:lang w:val="uk-UA"/>
        </w:rPr>
        <w:t>оби</w:t>
      </w:r>
      <w:r w:rsidRPr="00314EBE">
        <w:rPr>
          <w:rFonts w:ascii="Times New Roman" w:hAnsi="Times New Roman"/>
          <w:sz w:val="28"/>
          <w:szCs w:val="28"/>
          <w:lang w:val="uk-UA"/>
        </w:rPr>
        <w:t xml:space="preserve"> і прийнято </w:t>
      </w:r>
      <w:r w:rsidR="0079261A">
        <w:rPr>
          <w:rFonts w:ascii="Times New Roman" w:hAnsi="Times New Roman"/>
          <w:sz w:val="28"/>
          <w:szCs w:val="28"/>
          <w:lang w:val="uk-UA"/>
        </w:rPr>
        <w:t>48</w:t>
      </w:r>
      <w:r w:rsidRPr="00314EBE">
        <w:rPr>
          <w:rFonts w:ascii="Times New Roman" w:hAnsi="Times New Roman"/>
          <w:sz w:val="28"/>
          <w:szCs w:val="28"/>
          <w:lang w:val="uk-UA"/>
        </w:rPr>
        <w:t xml:space="preserve"> о</w:t>
      </w:r>
      <w:r w:rsidR="0079261A">
        <w:rPr>
          <w:rFonts w:ascii="Times New Roman" w:hAnsi="Times New Roman"/>
          <w:sz w:val="28"/>
          <w:szCs w:val="28"/>
          <w:lang w:val="uk-UA"/>
        </w:rPr>
        <w:t>сіб</w:t>
      </w:r>
      <w:r w:rsidRPr="00314EBE">
        <w:rPr>
          <w:rFonts w:ascii="Times New Roman" w:hAnsi="Times New Roman"/>
          <w:sz w:val="28"/>
          <w:szCs w:val="28"/>
          <w:lang w:val="uk-UA"/>
        </w:rPr>
        <w:t xml:space="preserve"> з обмеженими фізичними можливостями. </w:t>
      </w:r>
    </w:p>
    <w:p w:rsidR="007F55A5" w:rsidRPr="0052365E" w:rsidRDefault="007F55A5" w:rsidP="009D3086">
      <w:pPr>
        <w:pStyle w:val="a5"/>
        <w:ind w:left="0" w:firstLine="709"/>
        <w:rPr>
          <w:rFonts w:ascii="Times New Roman" w:hAnsi="Times New Roman"/>
          <w:sz w:val="28"/>
          <w:szCs w:val="28"/>
          <w:lang w:val="uk-UA"/>
        </w:rPr>
      </w:pPr>
    </w:p>
    <w:p w:rsidR="00B91E36" w:rsidRPr="00314EBE" w:rsidRDefault="00B91E36" w:rsidP="00F86E7E">
      <w:pPr>
        <w:pStyle w:val="a5"/>
        <w:ind w:left="0"/>
        <w:rPr>
          <w:rFonts w:ascii="Times New Roman" w:hAnsi="Times New Roman"/>
          <w:sz w:val="28"/>
          <w:szCs w:val="28"/>
          <w:lang w:val="uk-UA"/>
        </w:rPr>
      </w:pPr>
      <w:r w:rsidRPr="00314EBE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2C4B6CA4" wp14:editId="64939436">
            <wp:extent cx="5989320" cy="2773680"/>
            <wp:effectExtent l="0" t="0" r="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00B8A" w:rsidRPr="008D7C9E" w:rsidRDefault="00900B8A" w:rsidP="008D7C9E">
      <w:pPr>
        <w:rPr>
          <w:rFonts w:ascii="Times New Roman" w:hAnsi="Times New Roman"/>
          <w:sz w:val="28"/>
          <w:szCs w:val="28"/>
          <w:lang w:val="uk-UA"/>
        </w:rPr>
      </w:pPr>
    </w:p>
    <w:p w:rsidR="00464CF9" w:rsidRPr="00314EBE" w:rsidRDefault="00464CF9" w:rsidP="00464CF9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14EBE">
        <w:rPr>
          <w:rFonts w:ascii="Times New Roman" w:eastAsia="Times New Roman" w:hAnsi="Times New Roman"/>
          <w:sz w:val="28"/>
          <w:szCs w:val="28"/>
          <w:lang w:eastAsia="ru-RU"/>
        </w:rPr>
        <w:t>Транспортні</w:t>
      </w:r>
      <w:proofErr w:type="spellEnd"/>
      <w:r w:rsidRPr="00314E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14EBE">
        <w:rPr>
          <w:rFonts w:ascii="Times New Roman" w:eastAsia="Times New Roman" w:hAnsi="Times New Roman"/>
          <w:sz w:val="28"/>
          <w:szCs w:val="28"/>
          <w:lang w:eastAsia="ru-RU"/>
        </w:rPr>
        <w:t>соціальні</w:t>
      </w:r>
      <w:proofErr w:type="spellEnd"/>
      <w:r w:rsidRPr="00314E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14EBE">
        <w:rPr>
          <w:rFonts w:ascii="Times New Roman" w:eastAsia="Times New Roman" w:hAnsi="Times New Roman"/>
          <w:sz w:val="28"/>
          <w:szCs w:val="28"/>
          <w:lang w:eastAsia="ru-RU"/>
        </w:rPr>
        <w:t>послуги</w:t>
      </w:r>
      <w:proofErr w:type="spellEnd"/>
      <w:r w:rsidRPr="00314E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14EBE">
        <w:rPr>
          <w:rFonts w:ascii="Times New Roman" w:eastAsia="Times New Roman" w:hAnsi="Times New Roman"/>
          <w:sz w:val="28"/>
          <w:szCs w:val="28"/>
          <w:lang w:eastAsia="ru-RU"/>
        </w:rPr>
        <w:t>надаються</w:t>
      </w:r>
      <w:proofErr w:type="spellEnd"/>
      <w:r w:rsidRPr="00314E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AF0A6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</w:t>
      </w:r>
      <w:r w:rsidRPr="00314E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314EBE">
        <w:rPr>
          <w:rFonts w:ascii="Times New Roman" w:eastAsia="Times New Roman" w:hAnsi="Times New Roman"/>
          <w:b/>
          <w:sz w:val="28"/>
          <w:szCs w:val="28"/>
          <w:lang w:eastAsia="ru-RU"/>
        </w:rPr>
        <w:t>автомобіл</w:t>
      </w:r>
      <w:proofErr w:type="spellEnd"/>
      <w:r w:rsidR="00AF0A6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ями</w:t>
      </w:r>
      <w:r w:rsidRPr="00314EB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314EBE">
        <w:rPr>
          <w:rFonts w:ascii="Times New Roman" w:eastAsia="Times New Roman" w:hAnsi="Times New Roman"/>
          <w:sz w:val="28"/>
          <w:szCs w:val="28"/>
          <w:lang w:eastAsia="ru-RU"/>
        </w:rPr>
        <w:t>перевезення</w:t>
      </w:r>
      <w:proofErr w:type="spellEnd"/>
      <w:r w:rsidRPr="00314E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14EBE">
        <w:rPr>
          <w:rFonts w:ascii="Times New Roman" w:eastAsia="Times New Roman" w:hAnsi="Times New Roman"/>
          <w:sz w:val="28"/>
          <w:szCs w:val="28"/>
          <w:lang w:eastAsia="ru-RU"/>
        </w:rPr>
        <w:t>осіб</w:t>
      </w:r>
      <w:proofErr w:type="spellEnd"/>
      <w:r w:rsidRPr="00314EBE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314EBE">
        <w:rPr>
          <w:rFonts w:ascii="Times New Roman" w:eastAsia="Times New Roman" w:hAnsi="Times New Roman"/>
          <w:sz w:val="28"/>
          <w:szCs w:val="28"/>
          <w:lang w:eastAsia="ru-RU"/>
        </w:rPr>
        <w:t>інвалідністю</w:t>
      </w:r>
      <w:proofErr w:type="spellEnd"/>
      <w:r w:rsidRPr="00314EBE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314EBE">
        <w:rPr>
          <w:rFonts w:ascii="Times New Roman" w:eastAsia="Times New Roman" w:hAnsi="Times New Roman"/>
          <w:sz w:val="28"/>
          <w:szCs w:val="28"/>
          <w:lang w:eastAsia="ru-RU"/>
        </w:rPr>
        <w:t>порушенням</w:t>
      </w:r>
      <w:proofErr w:type="spellEnd"/>
      <w:r w:rsidRPr="00314EBE">
        <w:rPr>
          <w:rFonts w:ascii="Times New Roman" w:eastAsia="Times New Roman" w:hAnsi="Times New Roman"/>
          <w:sz w:val="28"/>
          <w:szCs w:val="28"/>
          <w:lang w:eastAsia="ru-RU"/>
        </w:rPr>
        <w:t xml:space="preserve"> опорно-</w:t>
      </w:r>
      <w:proofErr w:type="spellStart"/>
      <w:r w:rsidRPr="00314EBE">
        <w:rPr>
          <w:rFonts w:ascii="Times New Roman" w:eastAsia="Times New Roman" w:hAnsi="Times New Roman"/>
          <w:sz w:val="28"/>
          <w:szCs w:val="28"/>
          <w:lang w:eastAsia="ru-RU"/>
        </w:rPr>
        <w:t>рухового</w:t>
      </w:r>
      <w:proofErr w:type="spellEnd"/>
      <w:r w:rsidRPr="00314E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14EBE">
        <w:rPr>
          <w:rFonts w:ascii="Times New Roman" w:eastAsia="Times New Roman" w:hAnsi="Times New Roman"/>
          <w:sz w:val="28"/>
          <w:szCs w:val="28"/>
          <w:lang w:eastAsia="ru-RU"/>
        </w:rPr>
        <w:t>апарату</w:t>
      </w:r>
      <w:proofErr w:type="spellEnd"/>
      <w:r w:rsidRPr="00314EB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14EBE">
        <w:rPr>
          <w:rFonts w:ascii="Times New Roman" w:eastAsia="Times New Roman" w:hAnsi="Times New Roman"/>
          <w:sz w:val="28"/>
          <w:szCs w:val="28"/>
          <w:lang w:eastAsia="ru-RU"/>
        </w:rPr>
        <w:t>обладнаними</w:t>
      </w:r>
      <w:proofErr w:type="spellEnd"/>
      <w:r w:rsidRPr="00314E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14EBE">
        <w:rPr>
          <w:rFonts w:ascii="Times New Roman" w:eastAsia="Times New Roman" w:hAnsi="Times New Roman"/>
          <w:sz w:val="28"/>
          <w:szCs w:val="28"/>
          <w:lang w:eastAsia="ru-RU"/>
        </w:rPr>
        <w:t>підйомниками</w:t>
      </w:r>
      <w:proofErr w:type="spellEnd"/>
      <w:r w:rsidRPr="00314EBE">
        <w:rPr>
          <w:rFonts w:ascii="Times New Roman" w:eastAsia="Times New Roman" w:hAnsi="Times New Roman"/>
          <w:sz w:val="28"/>
          <w:szCs w:val="28"/>
          <w:lang w:eastAsia="ru-RU"/>
        </w:rPr>
        <w:t xml:space="preserve"> та пандусами.</w:t>
      </w:r>
    </w:p>
    <w:p w:rsidR="00D623B4" w:rsidRPr="00314EBE" w:rsidRDefault="003C72C9" w:rsidP="00F86E7E">
      <w:pPr>
        <w:rPr>
          <w:rFonts w:ascii="Times New Roman" w:hAnsi="Times New Roman"/>
          <w:sz w:val="28"/>
          <w:szCs w:val="28"/>
          <w:lang w:val="uk-UA"/>
        </w:rPr>
      </w:pPr>
      <w:r w:rsidRPr="007F55A5">
        <w:rPr>
          <w:rFonts w:ascii="Times New Roman" w:hAnsi="Times New Roman"/>
          <w:i/>
          <w:noProof/>
          <w:sz w:val="28"/>
          <w:szCs w:val="28"/>
          <w:lang w:val="uk-UA" w:eastAsia="uk-UA"/>
        </w:rPr>
        <w:drawing>
          <wp:inline distT="0" distB="0" distL="0" distR="0" wp14:anchorId="0CA9C425" wp14:editId="67D681D3">
            <wp:extent cx="6019800" cy="2493818"/>
            <wp:effectExtent l="0" t="0" r="0" b="190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76614" w:rsidRDefault="00A76614" w:rsidP="007356E1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356E1" w:rsidRPr="00314EBE" w:rsidRDefault="007356E1" w:rsidP="007356E1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14EBE">
        <w:rPr>
          <w:rFonts w:ascii="Times New Roman" w:eastAsia="Times New Roman" w:hAnsi="Times New Roman"/>
          <w:sz w:val="28"/>
          <w:szCs w:val="28"/>
          <w:lang w:val="uk-UA" w:eastAsia="ru-RU"/>
        </w:rPr>
        <w:t>Протягом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800BE">
        <w:rPr>
          <w:rFonts w:ascii="Times New Roman" w:eastAsia="Times New Roman" w:hAnsi="Times New Roman"/>
          <w:sz w:val="28"/>
          <w:szCs w:val="28"/>
          <w:lang w:val="uk-UA" w:eastAsia="ru-RU"/>
        </w:rPr>
        <w:t>І півріччя 20</w:t>
      </w:r>
      <w:r w:rsidR="00A735A7"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r w:rsidR="00425E6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314E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року </w:t>
      </w:r>
      <w:r w:rsidR="00F42C2C" w:rsidRPr="0009293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здійснено </w:t>
      </w:r>
      <w:r w:rsidR="00F42C2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12 592</w:t>
      </w:r>
      <w:r w:rsidR="00F42C2C" w:rsidRPr="0009293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перевезен</w:t>
      </w:r>
      <w:r w:rsidR="00F42C2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ня</w:t>
      </w:r>
      <w:r w:rsidR="00F42C2C" w:rsidRPr="00314E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800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5</w:t>
      </w:r>
      <w:r w:rsidR="00F42C2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05</w:t>
      </w:r>
      <w:r w:rsidR="000800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 </w:t>
      </w:r>
      <w:r w:rsidRPr="00314E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осіб</w:t>
      </w:r>
      <w:r w:rsidR="00F42C2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інвалідністю</w:t>
      </w:r>
      <w:r w:rsidRPr="0009293D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314E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D22BC4" w:rsidRPr="00314EBE" w:rsidRDefault="00D22BC4" w:rsidP="00D22BC4">
      <w:pPr>
        <w:ind w:firstLine="709"/>
        <w:rPr>
          <w:rFonts w:ascii="Times New Roman" w:hAnsi="Times New Roman"/>
          <w:i/>
          <w:sz w:val="28"/>
          <w:szCs w:val="28"/>
          <w:lang w:val="uk-UA"/>
        </w:rPr>
      </w:pPr>
      <w:r w:rsidRPr="00314EBE">
        <w:rPr>
          <w:rFonts w:ascii="Times New Roman" w:hAnsi="Times New Roman"/>
          <w:i/>
          <w:sz w:val="28"/>
          <w:szCs w:val="28"/>
          <w:lang w:val="uk-UA"/>
        </w:rPr>
        <w:t>2. Офо</w:t>
      </w:r>
      <w:r w:rsidR="003B2E51">
        <w:rPr>
          <w:rFonts w:ascii="Times New Roman" w:hAnsi="Times New Roman"/>
          <w:i/>
          <w:sz w:val="28"/>
          <w:szCs w:val="28"/>
          <w:lang w:val="uk-UA"/>
        </w:rPr>
        <w:t>рмлення нарядів на перевезення,</w:t>
      </w:r>
      <w:r w:rsidR="000E278E">
        <w:rPr>
          <w:rFonts w:ascii="Times New Roman" w:hAnsi="Times New Roman"/>
          <w:i/>
          <w:sz w:val="28"/>
          <w:szCs w:val="28"/>
          <w:lang w:val="uk-UA"/>
        </w:rPr>
        <w:t xml:space="preserve"> подорожніх листів</w:t>
      </w:r>
      <w:r w:rsidRPr="00314EBE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D22BC4" w:rsidRPr="00314EBE" w:rsidRDefault="00D22BC4" w:rsidP="00E91C54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314EBE">
        <w:rPr>
          <w:rFonts w:ascii="Times New Roman" w:hAnsi="Times New Roman"/>
          <w:sz w:val="28"/>
          <w:szCs w:val="28"/>
          <w:lang w:val="uk-UA"/>
        </w:rPr>
        <w:t>Протягом</w:t>
      </w:r>
      <w:r w:rsidR="004221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6614">
        <w:rPr>
          <w:rFonts w:ascii="Times New Roman" w:eastAsia="Times New Roman" w:hAnsi="Times New Roman"/>
          <w:sz w:val="28"/>
          <w:szCs w:val="28"/>
          <w:lang w:val="uk-UA" w:eastAsia="ru-RU"/>
        </w:rPr>
        <w:t>І півріччя 20</w:t>
      </w:r>
      <w:r w:rsidR="00F42C2C"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r w:rsidR="00A76614" w:rsidRPr="00314E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</w:t>
      </w:r>
      <w:r w:rsidRPr="00314EBE">
        <w:rPr>
          <w:rFonts w:ascii="Times New Roman" w:hAnsi="Times New Roman"/>
          <w:sz w:val="28"/>
          <w:szCs w:val="28"/>
          <w:lang w:val="uk-UA"/>
        </w:rPr>
        <w:t xml:space="preserve">відділенням </w:t>
      </w:r>
      <w:r w:rsidR="00E91C54" w:rsidRPr="00314E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надання транспортних послуг </w:t>
      </w:r>
      <w:r w:rsidR="00C82227" w:rsidRPr="00314EBE">
        <w:rPr>
          <w:rFonts w:ascii="Times New Roman" w:hAnsi="Times New Roman"/>
          <w:sz w:val="28"/>
          <w:szCs w:val="28"/>
          <w:lang w:val="uk-UA"/>
        </w:rPr>
        <w:t>оформлено</w:t>
      </w:r>
      <w:r w:rsidR="00E91C54" w:rsidRPr="00314E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6614">
        <w:rPr>
          <w:rFonts w:ascii="Times New Roman" w:hAnsi="Times New Roman"/>
          <w:b/>
          <w:sz w:val="28"/>
          <w:szCs w:val="28"/>
          <w:lang w:val="uk-UA"/>
        </w:rPr>
        <w:t>1</w:t>
      </w:r>
      <w:r w:rsidR="00F42C2C">
        <w:rPr>
          <w:rFonts w:ascii="Times New Roman" w:hAnsi="Times New Roman"/>
          <w:b/>
          <w:sz w:val="28"/>
          <w:szCs w:val="28"/>
          <w:lang w:val="uk-UA"/>
        </w:rPr>
        <w:t>27</w:t>
      </w:r>
      <w:r w:rsidR="00A97EF7" w:rsidRPr="00497BD2">
        <w:rPr>
          <w:rFonts w:ascii="Times New Roman" w:hAnsi="Times New Roman"/>
          <w:b/>
          <w:sz w:val="28"/>
          <w:szCs w:val="28"/>
          <w:lang w:val="uk-UA"/>
        </w:rPr>
        <w:t xml:space="preserve"> наряд</w:t>
      </w:r>
      <w:r w:rsidR="00422137">
        <w:rPr>
          <w:rFonts w:ascii="Times New Roman" w:hAnsi="Times New Roman"/>
          <w:b/>
          <w:sz w:val="28"/>
          <w:szCs w:val="28"/>
          <w:lang w:val="uk-UA"/>
        </w:rPr>
        <w:t xml:space="preserve">ів </w:t>
      </w:r>
      <w:r w:rsidR="00C82227" w:rsidRPr="00497BD2">
        <w:rPr>
          <w:rFonts w:ascii="Times New Roman" w:hAnsi="Times New Roman"/>
          <w:b/>
          <w:sz w:val="28"/>
          <w:szCs w:val="28"/>
          <w:lang w:val="uk-UA"/>
        </w:rPr>
        <w:t xml:space="preserve">і </w:t>
      </w:r>
      <w:r w:rsidR="00F42C2C">
        <w:rPr>
          <w:rFonts w:ascii="Times New Roman" w:hAnsi="Times New Roman"/>
          <w:b/>
          <w:sz w:val="28"/>
          <w:szCs w:val="28"/>
          <w:lang w:val="uk-UA"/>
        </w:rPr>
        <w:t>2942</w:t>
      </w:r>
      <w:r w:rsidR="00A97EF7" w:rsidRPr="00497BD2">
        <w:rPr>
          <w:rFonts w:ascii="Times New Roman" w:hAnsi="Times New Roman"/>
          <w:b/>
          <w:sz w:val="28"/>
          <w:szCs w:val="28"/>
          <w:lang w:val="uk-UA"/>
        </w:rPr>
        <w:t xml:space="preserve"> подорожніх лист</w:t>
      </w:r>
      <w:r w:rsidR="000E278E">
        <w:rPr>
          <w:rFonts w:ascii="Times New Roman" w:hAnsi="Times New Roman"/>
          <w:b/>
          <w:sz w:val="28"/>
          <w:szCs w:val="28"/>
          <w:lang w:val="uk-UA"/>
        </w:rPr>
        <w:t>ів</w:t>
      </w:r>
      <w:r w:rsidR="00A97E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1C54" w:rsidRPr="00314EBE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0E278E">
        <w:rPr>
          <w:rFonts w:ascii="Times New Roman" w:hAnsi="Times New Roman"/>
          <w:sz w:val="28"/>
          <w:szCs w:val="28"/>
          <w:lang w:val="uk-UA"/>
        </w:rPr>
        <w:t>перевезення</w:t>
      </w:r>
      <w:r w:rsidR="00C82227" w:rsidRPr="00314EBE">
        <w:rPr>
          <w:rFonts w:ascii="Times New Roman" w:hAnsi="Times New Roman"/>
          <w:sz w:val="28"/>
          <w:szCs w:val="28"/>
          <w:lang w:val="uk-UA"/>
        </w:rPr>
        <w:t>.</w:t>
      </w:r>
    </w:p>
    <w:p w:rsidR="00D22BC4" w:rsidRPr="00314EBE" w:rsidRDefault="0039228D" w:rsidP="00E91C54">
      <w:pPr>
        <w:ind w:firstLine="709"/>
        <w:rPr>
          <w:rFonts w:ascii="Times New Roman" w:hAnsi="Times New Roman"/>
          <w:i/>
          <w:sz w:val="28"/>
          <w:szCs w:val="28"/>
          <w:lang w:val="uk-UA"/>
        </w:rPr>
      </w:pPr>
      <w:r w:rsidRPr="00314EBE">
        <w:rPr>
          <w:rFonts w:ascii="Times New Roman" w:hAnsi="Times New Roman"/>
          <w:i/>
          <w:sz w:val="28"/>
          <w:szCs w:val="28"/>
          <w:lang w:val="uk-UA"/>
        </w:rPr>
        <w:t>3. Організація транспортування учасників антитерористичної операції та внутрішньо переміщених осіб</w:t>
      </w:r>
      <w:r w:rsidR="00A91F02" w:rsidRPr="00314EBE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812500" w:rsidRPr="00314EBE" w:rsidRDefault="00812500" w:rsidP="00E91C54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314EBE">
        <w:rPr>
          <w:rFonts w:ascii="Times New Roman" w:hAnsi="Times New Roman"/>
          <w:sz w:val="28"/>
          <w:szCs w:val="28"/>
          <w:lang w:val="uk-UA"/>
        </w:rPr>
        <w:t xml:space="preserve">Відповідно до розпорядження Кабінету Міністрів України від 31.03.2015 № 359-р «Про затвердження плану заходів щодо медичної, психологічної, професійної реабілітації та соціальної адаптації учасників антитерористичної операції» та окремого доручення директора Департаменту соціальної політики від 29.04.2015 № 12\ОД було надіслано листи з інформацією щодо </w:t>
      </w:r>
      <w:r w:rsidR="00CD5744" w:rsidRPr="00314EBE">
        <w:rPr>
          <w:rFonts w:ascii="Times New Roman" w:hAnsi="Times New Roman"/>
          <w:sz w:val="28"/>
          <w:szCs w:val="28"/>
          <w:lang w:val="uk-UA"/>
        </w:rPr>
        <w:t xml:space="preserve">надання </w:t>
      </w:r>
      <w:r w:rsidR="00CD5744" w:rsidRPr="00314EBE">
        <w:rPr>
          <w:rFonts w:ascii="Times New Roman" w:hAnsi="Times New Roman"/>
          <w:sz w:val="28"/>
          <w:szCs w:val="28"/>
          <w:lang w:val="uk-UA"/>
        </w:rPr>
        <w:lastRenderedPageBreak/>
        <w:t xml:space="preserve">транспортних послуг </w:t>
      </w:r>
      <w:r w:rsidRPr="00314EBE">
        <w:rPr>
          <w:rFonts w:ascii="Times New Roman" w:hAnsi="Times New Roman"/>
          <w:sz w:val="28"/>
          <w:szCs w:val="28"/>
          <w:lang w:val="uk-UA"/>
        </w:rPr>
        <w:t>учасник</w:t>
      </w:r>
      <w:r w:rsidR="00CD5744" w:rsidRPr="00314EBE">
        <w:rPr>
          <w:rFonts w:ascii="Times New Roman" w:hAnsi="Times New Roman"/>
          <w:sz w:val="28"/>
          <w:szCs w:val="28"/>
          <w:lang w:val="uk-UA"/>
        </w:rPr>
        <w:t>ам</w:t>
      </w:r>
      <w:r w:rsidRPr="00314EBE">
        <w:rPr>
          <w:rFonts w:ascii="Times New Roman" w:hAnsi="Times New Roman"/>
          <w:sz w:val="28"/>
          <w:szCs w:val="28"/>
          <w:lang w:val="uk-UA"/>
        </w:rPr>
        <w:t xml:space="preserve"> АТО до </w:t>
      </w:r>
      <w:r w:rsidR="00CD5744" w:rsidRPr="00314EBE">
        <w:rPr>
          <w:rFonts w:ascii="Times New Roman" w:hAnsi="Times New Roman"/>
          <w:sz w:val="28"/>
          <w:szCs w:val="28"/>
          <w:lang w:val="uk-UA"/>
        </w:rPr>
        <w:t xml:space="preserve">районних територіальних центрів, </w:t>
      </w:r>
      <w:r w:rsidRPr="00314EBE">
        <w:rPr>
          <w:rFonts w:ascii="Times New Roman" w:hAnsi="Times New Roman"/>
          <w:sz w:val="28"/>
          <w:szCs w:val="28"/>
          <w:lang w:val="uk-UA"/>
        </w:rPr>
        <w:t>госпіталів м</w:t>
      </w:r>
      <w:r w:rsidR="00C17AB1" w:rsidRPr="00314EBE">
        <w:rPr>
          <w:rFonts w:ascii="Times New Roman" w:hAnsi="Times New Roman"/>
          <w:sz w:val="28"/>
          <w:szCs w:val="28"/>
          <w:lang w:val="uk-UA"/>
        </w:rPr>
        <w:t xml:space="preserve">іста </w:t>
      </w:r>
      <w:r w:rsidRPr="00314EBE">
        <w:rPr>
          <w:rFonts w:ascii="Times New Roman" w:hAnsi="Times New Roman"/>
          <w:sz w:val="28"/>
          <w:szCs w:val="28"/>
          <w:lang w:val="uk-UA"/>
        </w:rPr>
        <w:t>Києва</w:t>
      </w:r>
      <w:r w:rsidR="00CD5744" w:rsidRPr="00314EBE">
        <w:rPr>
          <w:rFonts w:ascii="Times New Roman" w:hAnsi="Times New Roman"/>
          <w:sz w:val="28"/>
          <w:szCs w:val="28"/>
          <w:lang w:val="uk-UA"/>
        </w:rPr>
        <w:t xml:space="preserve"> та інших установ</w:t>
      </w:r>
      <w:r w:rsidRPr="00314EBE">
        <w:rPr>
          <w:rFonts w:ascii="Times New Roman" w:hAnsi="Times New Roman"/>
          <w:sz w:val="28"/>
          <w:szCs w:val="28"/>
          <w:lang w:val="uk-UA"/>
        </w:rPr>
        <w:t>.</w:t>
      </w:r>
    </w:p>
    <w:p w:rsidR="00422137" w:rsidRPr="00383584" w:rsidRDefault="00422137" w:rsidP="00422137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383584">
        <w:rPr>
          <w:rFonts w:ascii="Times New Roman" w:hAnsi="Times New Roman"/>
          <w:sz w:val="28"/>
          <w:szCs w:val="28"/>
          <w:lang w:val="uk-UA"/>
        </w:rPr>
        <w:t xml:space="preserve">За звітний період транспортні послуги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3584">
        <w:rPr>
          <w:rFonts w:ascii="Times New Roman" w:hAnsi="Times New Roman"/>
          <w:sz w:val="28"/>
          <w:szCs w:val="28"/>
          <w:lang w:val="uk-UA"/>
        </w:rPr>
        <w:t>учасник</w:t>
      </w:r>
      <w:r>
        <w:rPr>
          <w:rFonts w:ascii="Times New Roman" w:hAnsi="Times New Roman"/>
          <w:sz w:val="28"/>
          <w:szCs w:val="28"/>
          <w:lang w:val="uk-UA"/>
        </w:rPr>
        <w:t xml:space="preserve">ам </w:t>
      </w:r>
      <w:r w:rsidRPr="00383584">
        <w:rPr>
          <w:rFonts w:ascii="Times New Roman" w:hAnsi="Times New Roman"/>
          <w:sz w:val="28"/>
          <w:szCs w:val="28"/>
          <w:lang w:val="uk-UA"/>
        </w:rPr>
        <w:t xml:space="preserve"> АТО</w:t>
      </w:r>
      <w:r>
        <w:rPr>
          <w:rFonts w:ascii="Times New Roman" w:hAnsi="Times New Roman"/>
          <w:sz w:val="28"/>
          <w:szCs w:val="28"/>
          <w:lang w:val="uk-UA"/>
        </w:rPr>
        <w:t xml:space="preserve">  не</w:t>
      </w:r>
      <w:r w:rsidRPr="00383584">
        <w:rPr>
          <w:rFonts w:ascii="Times New Roman" w:hAnsi="Times New Roman"/>
          <w:sz w:val="28"/>
          <w:szCs w:val="28"/>
          <w:lang w:val="uk-UA"/>
        </w:rPr>
        <w:t xml:space="preserve"> здійсн</w:t>
      </w:r>
      <w:r>
        <w:rPr>
          <w:rFonts w:ascii="Times New Roman" w:hAnsi="Times New Roman"/>
          <w:sz w:val="28"/>
          <w:szCs w:val="28"/>
          <w:lang w:val="uk-UA"/>
        </w:rPr>
        <w:t xml:space="preserve">ювались </w:t>
      </w:r>
      <w:r w:rsidR="00464CF9">
        <w:rPr>
          <w:rFonts w:ascii="Times New Roman" w:hAnsi="Times New Roman"/>
          <w:sz w:val="28"/>
          <w:szCs w:val="28"/>
          <w:lang w:val="uk-UA"/>
        </w:rPr>
        <w:t xml:space="preserve">у зв’язку з </w:t>
      </w:r>
      <w:r>
        <w:rPr>
          <w:rFonts w:ascii="Times New Roman" w:hAnsi="Times New Roman"/>
          <w:sz w:val="28"/>
          <w:szCs w:val="28"/>
          <w:lang w:val="uk-UA"/>
        </w:rPr>
        <w:t xml:space="preserve"> відсутністю замовлень</w:t>
      </w:r>
      <w:r w:rsidRPr="00383584">
        <w:rPr>
          <w:rFonts w:ascii="Times New Roman" w:hAnsi="Times New Roman"/>
          <w:sz w:val="28"/>
          <w:szCs w:val="28"/>
          <w:lang w:val="uk-UA"/>
        </w:rPr>
        <w:t>.</w:t>
      </w:r>
    </w:p>
    <w:p w:rsidR="00D22BC4" w:rsidRPr="00314EBE" w:rsidRDefault="00812500" w:rsidP="000D072E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314EBE">
        <w:rPr>
          <w:rFonts w:ascii="Times New Roman" w:hAnsi="Times New Roman"/>
          <w:sz w:val="28"/>
          <w:szCs w:val="28"/>
          <w:lang w:val="uk-UA"/>
        </w:rPr>
        <w:t xml:space="preserve">На обслуговувані у відділенні перебуває </w:t>
      </w:r>
      <w:r w:rsidR="00D9067A">
        <w:rPr>
          <w:rFonts w:ascii="Times New Roman" w:hAnsi="Times New Roman"/>
          <w:b/>
          <w:sz w:val="28"/>
          <w:szCs w:val="28"/>
          <w:lang w:val="uk-UA"/>
        </w:rPr>
        <w:t>2</w:t>
      </w:r>
      <w:r w:rsidR="00F42C2C">
        <w:rPr>
          <w:rFonts w:ascii="Times New Roman" w:hAnsi="Times New Roman"/>
          <w:b/>
          <w:sz w:val="28"/>
          <w:szCs w:val="28"/>
          <w:lang w:val="uk-UA"/>
        </w:rPr>
        <w:t>3</w:t>
      </w:r>
      <w:r w:rsidRPr="00497BD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D072E" w:rsidRPr="00497BD2">
        <w:rPr>
          <w:rFonts w:ascii="Times New Roman" w:hAnsi="Times New Roman"/>
          <w:b/>
          <w:sz w:val="28"/>
          <w:szCs w:val="28"/>
          <w:lang w:val="uk-UA"/>
        </w:rPr>
        <w:t>внутрішньо переміщен</w:t>
      </w:r>
      <w:r w:rsidR="00F42C2C">
        <w:rPr>
          <w:rFonts w:ascii="Times New Roman" w:hAnsi="Times New Roman"/>
          <w:b/>
          <w:sz w:val="28"/>
          <w:szCs w:val="28"/>
          <w:lang w:val="uk-UA"/>
        </w:rPr>
        <w:t>і</w:t>
      </w:r>
      <w:r w:rsidR="00D9067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D072E" w:rsidRPr="00497BD2">
        <w:rPr>
          <w:rFonts w:ascii="Times New Roman" w:hAnsi="Times New Roman"/>
          <w:b/>
          <w:sz w:val="28"/>
          <w:szCs w:val="28"/>
          <w:lang w:val="uk-UA"/>
        </w:rPr>
        <w:t>ос</w:t>
      </w:r>
      <w:r w:rsidR="00D9067A">
        <w:rPr>
          <w:rFonts w:ascii="Times New Roman" w:hAnsi="Times New Roman"/>
          <w:b/>
          <w:sz w:val="28"/>
          <w:szCs w:val="28"/>
          <w:lang w:val="uk-UA"/>
        </w:rPr>
        <w:t>об</w:t>
      </w:r>
      <w:r w:rsidR="00F42C2C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314EBE">
        <w:rPr>
          <w:rFonts w:ascii="Times New Roman" w:hAnsi="Times New Roman"/>
          <w:sz w:val="28"/>
          <w:szCs w:val="28"/>
          <w:lang w:val="uk-UA"/>
        </w:rPr>
        <w:t xml:space="preserve">. За звітний період здійснено </w:t>
      </w:r>
      <w:r w:rsidR="00A76614">
        <w:rPr>
          <w:rFonts w:ascii="Times New Roman" w:hAnsi="Times New Roman"/>
          <w:b/>
          <w:sz w:val="28"/>
          <w:szCs w:val="28"/>
          <w:lang w:val="uk-UA"/>
        </w:rPr>
        <w:t>1</w:t>
      </w:r>
      <w:r w:rsidR="00F42C2C">
        <w:rPr>
          <w:rFonts w:ascii="Times New Roman" w:hAnsi="Times New Roman"/>
          <w:b/>
          <w:sz w:val="28"/>
          <w:szCs w:val="28"/>
          <w:lang w:val="uk-UA"/>
        </w:rPr>
        <w:t>0</w:t>
      </w:r>
      <w:r w:rsidRPr="00497BD2">
        <w:rPr>
          <w:rFonts w:ascii="Times New Roman" w:hAnsi="Times New Roman"/>
          <w:b/>
          <w:sz w:val="28"/>
          <w:szCs w:val="28"/>
          <w:lang w:val="uk-UA"/>
        </w:rPr>
        <w:t xml:space="preserve"> перевезен</w:t>
      </w:r>
      <w:r w:rsidR="00D9067A">
        <w:rPr>
          <w:rFonts w:ascii="Times New Roman" w:hAnsi="Times New Roman"/>
          <w:b/>
          <w:sz w:val="28"/>
          <w:szCs w:val="28"/>
          <w:lang w:val="uk-UA"/>
        </w:rPr>
        <w:t>ь</w:t>
      </w:r>
      <w:r w:rsidRPr="00314E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2137">
        <w:rPr>
          <w:rFonts w:ascii="Times New Roman" w:hAnsi="Times New Roman"/>
          <w:sz w:val="28"/>
          <w:szCs w:val="28"/>
          <w:lang w:val="uk-UA"/>
        </w:rPr>
        <w:t>цих осіб до лікувальних установ</w:t>
      </w:r>
      <w:r w:rsidR="009A0D7C" w:rsidRPr="00314EB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4EBE">
        <w:rPr>
          <w:rFonts w:ascii="Times New Roman" w:hAnsi="Times New Roman"/>
          <w:sz w:val="28"/>
          <w:szCs w:val="28"/>
          <w:lang w:val="uk-UA"/>
        </w:rPr>
        <w:t>м</w:t>
      </w:r>
      <w:r w:rsidR="00C17AB1" w:rsidRPr="00314EBE">
        <w:rPr>
          <w:rFonts w:ascii="Times New Roman" w:hAnsi="Times New Roman"/>
          <w:sz w:val="28"/>
          <w:szCs w:val="28"/>
          <w:lang w:val="uk-UA"/>
        </w:rPr>
        <w:t>іста</w:t>
      </w:r>
      <w:r w:rsidRPr="00314EBE">
        <w:rPr>
          <w:rFonts w:ascii="Times New Roman" w:hAnsi="Times New Roman"/>
          <w:sz w:val="28"/>
          <w:szCs w:val="28"/>
          <w:lang w:val="uk-UA"/>
        </w:rPr>
        <w:t xml:space="preserve"> Києва.</w:t>
      </w:r>
    </w:p>
    <w:p w:rsidR="00967ABB" w:rsidRPr="00314EBE" w:rsidRDefault="00967ABB" w:rsidP="00967ABB">
      <w:pPr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67ABB" w:rsidRPr="00314EBE" w:rsidRDefault="00967ABB" w:rsidP="00967ABB">
      <w:pPr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314EBE">
        <w:rPr>
          <w:rFonts w:ascii="Times New Roman" w:hAnsi="Times New Roman"/>
          <w:b/>
          <w:i/>
          <w:sz w:val="28"/>
          <w:szCs w:val="28"/>
          <w:lang w:val="uk-UA"/>
        </w:rPr>
        <w:t xml:space="preserve">Відділення </w:t>
      </w:r>
      <w:r w:rsidR="00E23EAF">
        <w:rPr>
          <w:rFonts w:ascii="Times New Roman" w:hAnsi="Times New Roman"/>
          <w:b/>
          <w:i/>
          <w:sz w:val="28"/>
          <w:szCs w:val="28"/>
          <w:lang w:val="uk-UA"/>
        </w:rPr>
        <w:t xml:space="preserve">організації </w:t>
      </w:r>
      <w:r w:rsidRPr="00314EBE">
        <w:rPr>
          <w:rFonts w:ascii="Times New Roman" w:hAnsi="Times New Roman"/>
          <w:b/>
          <w:i/>
          <w:sz w:val="28"/>
          <w:szCs w:val="28"/>
          <w:lang w:val="uk-UA"/>
        </w:rPr>
        <w:t xml:space="preserve">адресної </w:t>
      </w:r>
      <w:r w:rsidR="00E23EAF">
        <w:rPr>
          <w:rFonts w:ascii="Times New Roman" w:hAnsi="Times New Roman"/>
          <w:b/>
          <w:i/>
          <w:sz w:val="28"/>
          <w:szCs w:val="28"/>
          <w:lang w:val="uk-UA"/>
        </w:rPr>
        <w:t xml:space="preserve">і натуральної </w:t>
      </w:r>
      <w:r w:rsidRPr="00314EBE">
        <w:rPr>
          <w:rFonts w:ascii="Times New Roman" w:hAnsi="Times New Roman"/>
          <w:b/>
          <w:i/>
          <w:sz w:val="28"/>
          <w:szCs w:val="28"/>
          <w:lang w:val="uk-UA"/>
        </w:rPr>
        <w:t>допомоги</w:t>
      </w:r>
      <w:r w:rsidRPr="00314E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3EAF">
        <w:rPr>
          <w:rFonts w:ascii="Times New Roman" w:hAnsi="Times New Roman"/>
          <w:sz w:val="28"/>
          <w:szCs w:val="28"/>
          <w:lang w:val="uk-UA"/>
        </w:rPr>
        <w:t>(далі – в</w:t>
      </w:r>
      <w:r w:rsidR="00E23EAF" w:rsidRPr="00E23EAF">
        <w:rPr>
          <w:rFonts w:ascii="Times New Roman" w:hAnsi="Times New Roman"/>
          <w:sz w:val="28"/>
          <w:szCs w:val="28"/>
          <w:lang w:val="uk-UA"/>
        </w:rPr>
        <w:t>ідділення</w:t>
      </w:r>
      <w:r w:rsidR="00E23E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3EAF" w:rsidRPr="00E23EAF">
        <w:rPr>
          <w:rFonts w:ascii="Times New Roman" w:hAnsi="Times New Roman"/>
          <w:sz w:val="28"/>
          <w:szCs w:val="28"/>
          <w:lang w:val="uk-UA"/>
        </w:rPr>
        <w:t xml:space="preserve">адресної допомоги) </w:t>
      </w:r>
      <w:r w:rsidRPr="00E23EAF">
        <w:rPr>
          <w:rFonts w:ascii="Times New Roman" w:hAnsi="Times New Roman"/>
          <w:sz w:val="28"/>
          <w:szCs w:val="28"/>
          <w:lang w:val="uk-UA" w:eastAsia="ru-RU"/>
        </w:rPr>
        <w:t>забезпечує</w:t>
      </w:r>
      <w:r w:rsidRPr="00314EBE">
        <w:rPr>
          <w:rFonts w:ascii="Times New Roman" w:hAnsi="Times New Roman"/>
          <w:sz w:val="28"/>
          <w:szCs w:val="28"/>
          <w:lang w:val="uk-UA" w:eastAsia="ru-RU"/>
        </w:rPr>
        <w:t xml:space="preserve"> організацію надання побутових послуг (перукарські послуги, послуги з ремонту одягу) та натуральної допомоги (гуманітарна допомога у вигляді одягу та взуття б/в</w:t>
      </w:r>
      <w:r w:rsidR="00E23EAF">
        <w:rPr>
          <w:rFonts w:ascii="Times New Roman" w:hAnsi="Times New Roman"/>
          <w:sz w:val="28"/>
          <w:szCs w:val="28"/>
          <w:lang w:val="uk-UA" w:eastAsia="ru-RU"/>
        </w:rPr>
        <w:t>, продуктів харчування, засобів особистої гігієни тощ</w:t>
      </w:r>
      <w:r w:rsidR="00C217F4">
        <w:rPr>
          <w:rFonts w:ascii="Times New Roman" w:hAnsi="Times New Roman"/>
          <w:sz w:val="28"/>
          <w:szCs w:val="28"/>
          <w:lang w:val="uk-UA" w:eastAsia="ru-RU"/>
        </w:rPr>
        <w:t>о</w:t>
      </w:r>
      <w:r w:rsidRPr="00314EBE">
        <w:rPr>
          <w:rFonts w:ascii="Times New Roman" w:hAnsi="Times New Roman"/>
          <w:sz w:val="28"/>
          <w:szCs w:val="28"/>
          <w:lang w:val="uk-UA" w:eastAsia="ru-RU"/>
        </w:rPr>
        <w:t xml:space="preserve">) малозабезпеченим громадянам та внутрішньо переміщеним </w:t>
      </w:r>
      <w:r w:rsidR="00E23EAF">
        <w:rPr>
          <w:rFonts w:ascii="Times New Roman" w:hAnsi="Times New Roman"/>
          <w:sz w:val="28"/>
          <w:szCs w:val="28"/>
          <w:lang w:val="uk-UA" w:eastAsia="ru-RU"/>
        </w:rPr>
        <w:t>особам</w:t>
      </w:r>
      <w:r w:rsidRPr="00314EBE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967ABB" w:rsidRPr="00314EBE" w:rsidRDefault="00967ABB" w:rsidP="00967ABB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314EBE">
        <w:rPr>
          <w:rFonts w:ascii="Times New Roman" w:hAnsi="Times New Roman"/>
          <w:sz w:val="28"/>
          <w:szCs w:val="28"/>
          <w:lang w:val="uk-UA"/>
        </w:rPr>
        <w:t>За звітний період у відділенні адресної допомоги здійснювалася робота за наступними напрямками:</w:t>
      </w:r>
    </w:p>
    <w:p w:rsidR="00967ABB" w:rsidRPr="00314EBE" w:rsidRDefault="00967ABB" w:rsidP="00967ABB">
      <w:pPr>
        <w:ind w:firstLine="709"/>
        <w:rPr>
          <w:rFonts w:ascii="Times New Roman" w:hAnsi="Times New Roman"/>
          <w:i/>
          <w:sz w:val="28"/>
          <w:szCs w:val="28"/>
          <w:lang w:val="uk-UA"/>
        </w:rPr>
      </w:pPr>
      <w:r w:rsidRPr="00314EBE">
        <w:rPr>
          <w:rFonts w:ascii="Times New Roman" w:hAnsi="Times New Roman"/>
          <w:i/>
          <w:sz w:val="28"/>
          <w:szCs w:val="28"/>
          <w:lang w:val="uk-UA"/>
        </w:rPr>
        <w:t xml:space="preserve">1. Надання </w:t>
      </w:r>
      <w:r w:rsidR="008E2AF8" w:rsidRPr="008E2AF8">
        <w:rPr>
          <w:rFonts w:ascii="Times New Roman" w:hAnsi="Times New Roman"/>
          <w:i/>
          <w:sz w:val="28"/>
          <w:szCs w:val="28"/>
          <w:lang w:val="uk-UA"/>
        </w:rPr>
        <w:t xml:space="preserve">натуральної допомоги </w:t>
      </w:r>
      <w:r w:rsidR="008E2AF8">
        <w:rPr>
          <w:rFonts w:ascii="Times New Roman" w:hAnsi="Times New Roman"/>
          <w:i/>
          <w:sz w:val="28"/>
          <w:szCs w:val="28"/>
          <w:lang w:val="uk-UA"/>
        </w:rPr>
        <w:t>м</w:t>
      </w:r>
      <w:r w:rsidRPr="00314EBE">
        <w:rPr>
          <w:rFonts w:ascii="Times New Roman" w:hAnsi="Times New Roman"/>
          <w:i/>
          <w:sz w:val="28"/>
          <w:szCs w:val="28"/>
          <w:lang w:val="uk-UA" w:eastAsia="ru-RU"/>
        </w:rPr>
        <w:t xml:space="preserve">алозабезпеченим </w:t>
      </w:r>
      <w:r w:rsidRPr="00314EBE">
        <w:rPr>
          <w:rFonts w:ascii="Times New Roman" w:hAnsi="Times New Roman"/>
          <w:i/>
          <w:sz w:val="28"/>
          <w:szCs w:val="28"/>
          <w:lang w:val="uk-UA"/>
        </w:rPr>
        <w:t>громадянам.</w:t>
      </w:r>
    </w:p>
    <w:p w:rsidR="00967ABB" w:rsidRDefault="00967ABB" w:rsidP="00967ABB">
      <w:pPr>
        <w:autoSpaceDE w:val="0"/>
        <w:autoSpaceDN w:val="0"/>
        <w:adjustRightInd w:val="0"/>
        <w:ind w:right="23"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314EBE">
        <w:rPr>
          <w:rFonts w:ascii="Times New Roman" w:eastAsia="Times New Roman" w:hAnsi="Times New Roman"/>
          <w:sz w:val="28"/>
          <w:szCs w:val="28"/>
          <w:lang w:val="uk-UA" w:eastAsia="ru-RU"/>
        </w:rPr>
        <w:t>Станом на 01.</w:t>
      </w:r>
      <w:r w:rsidR="002D3D78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1C0D39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="00AA1C6F">
        <w:rPr>
          <w:rFonts w:ascii="Times New Roman" w:eastAsia="Times New Roman" w:hAnsi="Times New Roman"/>
          <w:sz w:val="28"/>
          <w:szCs w:val="28"/>
          <w:lang w:val="uk-UA" w:eastAsia="ru-RU"/>
        </w:rPr>
        <w:t>.2020</w:t>
      </w:r>
      <w:r w:rsidRPr="00314E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у відділенні адресної допомоги на обліку перебуває </w:t>
      </w:r>
      <w:r w:rsidR="00AA1C6F">
        <w:rPr>
          <w:rFonts w:ascii="Times New Roman" w:hAnsi="Times New Roman"/>
          <w:b/>
          <w:sz w:val="28"/>
          <w:szCs w:val="28"/>
          <w:lang w:val="uk-UA"/>
        </w:rPr>
        <w:t>554</w:t>
      </w:r>
      <w:r w:rsidR="001C0D39">
        <w:rPr>
          <w:rFonts w:ascii="Times New Roman" w:hAnsi="Times New Roman"/>
          <w:b/>
          <w:sz w:val="28"/>
          <w:szCs w:val="28"/>
          <w:lang w:val="uk-UA"/>
        </w:rPr>
        <w:t xml:space="preserve"> особи</w:t>
      </w:r>
      <w:r w:rsidR="00AA1C6F">
        <w:rPr>
          <w:rFonts w:ascii="Times New Roman" w:eastAsia="Times New Roman" w:hAnsi="Times New Roman"/>
          <w:sz w:val="28"/>
          <w:szCs w:val="28"/>
          <w:lang w:val="uk-UA" w:eastAsia="ru-RU"/>
        </w:rPr>
        <w:t>, з них 72</w:t>
      </w:r>
      <w:r w:rsidR="00E23EA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C0D39">
        <w:rPr>
          <w:rFonts w:ascii="Times New Roman" w:eastAsia="Times New Roman" w:hAnsi="Times New Roman"/>
          <w:sz w:val="28"/>
          <w:szCs w:val="28"/>
          <w:lang w:val="uk-UA" w:eastAsia="ru-RU"/>
        </w:rPr>
        <w:t>ос</w:t>
      </w:r>
      <w:r w:rsidR="00AA1C6F">
        <w:rPr>
          <w:rFonts w:ascii="Times New Roman" w:eastAsia="Times New Roman" w:hAnsi="Times New Roman"/>
          <w:sz w:val="28"/>
          <w:szCs w:val="28"/>
          <w:lang w:val="uk-UA" w:eastAsia="ru-RU"/>
        </w:rPr>
        <w:t>оби</w:t>
      </w:r>
      <w:r w:rsidRPr="00314E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мають статус внутрішньо переміщених.                 </w:t>
      </w:r>
      <w:r w:rsidRPr="00314EBE">
        <w:rPr>
          <w:rFonts w:ascii="Times New Roman" w:hAnsi="Times New Roman"/>
          <w:sz w:val="28"/>
          <w:szCs w:val="28"/>
          <w:lang w:val="uk-UA"/>
        </w:rPr>
        <w:t xml:space="preserve">Всього протягом звітного періоду було прийнято на облік </w:t>
      </w:r>
      <w:r w:rsidR="00AA1C6F">
        <w:rPr>
          <w:rFonts w:ascii="Times New Roman" w:hAnsi="Times New Roman"/>
          <w:sz w:val="28"/>
          <w:szCs w:val="28"/>
          <w:lang w:val="uk-UA"/>
        </w:rPr>
        <w:t>3</w:t>
      </w:r>
      <w:r w:rsidR="00AA1C6F">
        <w:rPr>
          <w:rFonts w:ascii="Times New Roman" w:hAnsi="Times New Roman"/>
          <w:b/>
          <w:sz w:val="28"/>
          <w:szCs w:val="28"/>
          <w:lang w:val="uk-UA"/>
        </w:rPr>
        <w:t xml:space="preserve"> особи</w:t>
      </w:r>
      <w:r w:rsidRPr="00314EBE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14EBE">
        <w:rPr>
          <w:rFonts w:ascii="Times New Roman" w:hAnsi="Times New Roman"/>
          <w:sz w:val="28"/>
          <w:szCs w:val="28"/>
          <w:lang w:val="uk-UA" w:eastAsia="ru-RU"/>
        </w:rPr>
        <w:t xml:space="preserve">припинено обслуговування </w:t>
      </w:r>
      <w:r w:rsidR="001C0D39"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="00AA1C6F"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Pr="00314EBE">
        <w:rPr>
          <w:rFonts w:ascii="Times New Roman" w:hAnsi="Times New Roman"/>
          <w:b/>
          <w:sz w:val="28"/>
          <w:szCs w:val="28"/>
          <w:lang w:val="uk-UA" w:eastAsia="ru-RU"/>
        </w:rPr>
        <w:t xml:space="preserve"> особам</w:t>
      </w:r>
      <w:r w:rsidRPr="00314EBE">
        <w:rPr>
          <w:rFonts w:ascii="Times New Roman" w:hAnsi="Times New Roman"/>
          <w:sz w:val="28"/>
          <w:szCs w:val="28"/>
          <w:lang w:val="uk-UA" w:eastAsia="ru-RU"/>
        </w:rPr>
        <w:t xml:space="preserve"> (у зв’язку зі смертю, </w:t>
      </w:r>
      <w:r w:rsidR="007542AC">
        <w:rPr>
          <w:rFonts w:ascii="Times New Roman" w:hAnsi="Times New Roman"/>
          <w:sz w:val="28"/>
          <w:szCs w:val="28"/>
          <w:lang w:val="uk-UA" w:eastAsia="ru-RU"/>
        </w:rPr>
        <w:t>за</w:t>
      </w:r>
      <w:r w:rsidRPr="00314EBE">
        <w:rPr>
          <w:rFonts w:ascii="Times New Roman" w:hAnsi="Times New Roman"/>
          <w:sz w:val="28"/>
          <w:szCs w:val="28"/>
          <w:lang w:val="uk-UA" w:eastAsia="ru-RU"/>
        </w:rPr>
        <w:t xml:space="preserve"> заяв</w:t>
      </w:r>
      <w:r w:rsidR="007542AC">
        <w:rPr>
          <w:rFonts w:ascii="Times New Roman" w:hAnsi="Times New Roman"/>
          <w:sz w:val="28"/>
          <w:szCs w:val="28"/>
          <w:lang w:val="uk-UA" w:eastAsia="ru-RU"/>
        </w:rPr>
        <w:t>ою</w:t>
      </w:r>
      <w:r w:rsidRPr="00314EBE">
        <w:rPr>
          <w:rFonts w:ascii="Times New Roman" w:hAnsi="Times New Roman"/>
          <w:sz w:val="28"/>
          <w:szCs w:val="28"/>
          <w:lang w:val="uk-UA" w:eastAsia="ru-RU"/>
        </w:rPr>
        <w:t xml:space="preserve">, виявлення працездатних рідних та ін.). </w:t>
      </w:r>
    </w:p>
    <w:p w:rsidR="001634A6" w:rsidRPr="007542AC" w:rsidRDefault="001634A6" w:rsidP="001634A6">
      <w:pPr>
        <w:autoSpaceDE w:val="0"/>
        <w:autoSpaceDN w:val="0"/>
        <w:adjustRightInd w:val="0"/>
        <w:ind w:right="23"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14EBE">
        <w:rPr>
          <w:rFonts w:ascii="Times New Roman" w:eastAsia="Times New Roman" w:hAnsi="Times New Roman"/>
          <w:sz w:val="28"/>
          <w:szCs w:val="28"/>
          <w:lang w:val="uk-UA" w:eastAsia="ru-RU"/>
        </w:rPr>
        <w:t>За</w:t>
      </w:r>
      <w:r w:rsidRPr="00314E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0D39">
        <w:rPr>
          <w:rFonts w:ascii="Times New Roman" w:eastAsia="Times New Roman" w:hAnsi="Times New Roman"/>
          <w:sz w:val="28"/>
          <w:szCs w:val="28"/>
          <w:lang w:val="uk-UA" w:eastAsia="ru-RU"/>
        </w:rPr>
        <w:t>І півріччя 20</w:t>
      </w:r>
      <w:r w:rsidR="00AA1C6F"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r w:rsidR="001C0D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</w:t>
      </w:r>
      <w:r w:rsidRPr="00314E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</w:t>
      </w:r>
      <w:r w:rsidRPr="00314E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4EBE">
        <w:rPr>
          <w:rFonts w:ascii="Times New Roman" w:eastAsia="Times New Roman" w:hAnsi="Times New Roman"/>
          <w:sz w:val="28"/>
          <w:szCs w:val="28"/>
          <w:lang w:val="uk-UA" w:eastAsia="ru-RU"/>
        </w:rPr>
        <w:t>відділення адресної допомоги звернулося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313BD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462</w:t>
      </w:r>
      <w:r w:rsidR="00F112E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 </w:t>
      </w:r>
      <w:r w:rsidRPr="00314E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ос</w:t>
      </w:r>
      <w:r w:rsidR="00313BD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оби</w:t>
      </w:r>
      <w:r w:rsidRPr="00314E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</w:p>
    <w:p w:rsidR="001634A6" w:rsidRPr="00314EBE" w:rsidRDefault="001634A6" w:rsidP="00967ABB">
      <w:pPr>
        <w:autoSpaceDE w:val="0"/>
        <w:autoSpaceDN w:val="0"/>
        <w:adjustRightInd w:val="0"/>
        <w:ind w:right="23" w:firstLine="709"/>
        <w:rPr>
          <w:rFonts w:ascii="Times New Roman" w:hAnsi="Times New Roman"/>
          <w:sz w:val="28"/>
          <w:szCs w:val="28"/>
          <w:lang w:val="uk-UA" w:eastAsia="ru-RU"/>
        </w:rPr>
      </w:pPr>
    </w:p>
    <w:p w:rsidR="00967ABB" w:rsidRPr="00314EBE" w:rsidRDefault="00967ABB" w:rsidP="00E714E1">
      <w:pPr>
        <w:autoSpaceDE w:val="0"/>
        <w:autoSpaceDN w:val="0"/>
        <w:adjustRightInd w:val="0"/>
        <w:ind w:left="1276" w:right="23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EBE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5682AE91" wp14:editId="6E6FD1C8">
            <wp:extent cx="4815840" cy="2316480"/>
            <wp:effectExtent l="0" t="0" r="22860" b="7620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ED4109" w:rsidRDefault="00ED4109" w:rsidP="00967ABB">
      <w:pPr>
        <w:autoSpaceDE w:val="0"/>
        <w:autoSpaceDN w:val="0"/>
        <w:adjustRightInd w:val="0"/>
        <w:ind w:right="23" w:firstLine="709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ED4109" w:rsidRDefault="00ED4109" w:rsidP="00967ABB">
      <w:pPr>
        <w:autoSpaceDE w:val="0"/>
        <w:autoSpaceDN w:val="0"/>
        <w:adjustRightInd w:val="0"/>
        <w:ind w:right="23" w:firstLine="709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967ABB" w:rsidRDefault="00967ABB" w:rsidP="00967ABB">
      <w:pPr>
        <w:autoSpaceDE w:val="0"/>
        <w:autoSpaceDN w:val="0"/>
        <w:adjustRightInd w:val="0"/>
        <w:ind w:right="23" w:firstLine="709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14EB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2. Виконання </w:t>
      </w:r>
      <w:proofErr w:type="spellStart"/>
      <w:r w:rsidRPr="00314EBE">
        <w:rPr>
          <w:rFonts w:ascii="Times New Roman" w:eastAsia="Times New Roman" w:hAnsi="Times New Roman"/>
          <w:i/>
          <w:sz w:val="28"/>
          <w:szCs w:val="28"/>
          <w:lang w:eastAsia="ru-RU"/>
        </w:rPr>
        <w:t>програми</w:t>
      </w:r>
      <w:proofErr w:type="spellEnd"/>
      <w:r w:rsidRPr="00314EB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«</w:t>
      </w:r>
      <w:proofErr w:type="spellStart"/>
      <w:r w:rsidRPr="00314EBE">
        <w:rPr>
          <w:rFonts w:ascii="Times New Roman" w:eastAsia="Times New Roman" w:hAnsi="Times New Roman"/>
          <w:i/>
          <w:sz w:val="28"/>
          <w:szCs w:val="28"/>
          <w:lang w:eastAsia="ru-RU"/>
        </w:rPr>
        <w:t>Турбота</w:t>
      </w:r>
      <w:proofErr w:type="spellEnd"/>
      <w:r w:rsidRPr="00314EB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proofErr w:type="spellStart"/>
      <w:r w:rsidRPr="00314EBE">
        <w:rPr>
          <w:rFonts w:ascii="Times New Roman" w:eastAsia="Times New Roman" w:hAnsi="Times New Roman"/>
          <w:i/>
          <w:sz w:val="28"/>
          <w:szCs w:val="28"/>
          <w:lang w:eastAsia="ru-RU"/>
        </w:rPr>
        <w:t>Назустріч</w:t>
      </w:r>
      <w:proofErr w:type="spellEnd"/>
      <w:r w:rsidRPr="00314EB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314EBE">
        <w:rPr>
          <w:rFonts w:ascii="Times New Roman" w:eastAsia="Times New Roman" w:hAnsi="Times New Roman"/>
          <w:i/>
          <w:sz w:val="28"/>
          <w:szCs w:val="28"/>
          <w:lang w:eastAsia="ru-RU"/>
        </w:rPr>
        <w:t>киянам</w:t>
      </w:r>
      <w:proofErr w:type="spellEnd"/>
      <w:r w:rsidRPr="00314EB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» </w:t>
      </w:r>
      <w:r w:rsidR="00E714E1" w:rsidRPr="00E714E1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на 2019-2021 роки</w:t>
      </w:r>
      <w:r w:rsidRPr="00314EB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314EB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затвердженої рішенням Київської міської ради від </w:t>
      </w:r>
      <w:r w:rsidR="00E714E1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18.12.</w:t>
      </w:r>
      <w:r w:rsidR="00E714E1" w:rsidRPr="00E714E1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2018 № 459/6510</w:t>
      </w:r>
      <w:r w:rsidRPr="00314EB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.</w:t>
      </w:r>
    </w:p>
    <w:p w:rsidR="00967ABB" w:rsidRPr="00314EBE" w:rsidRDefault="0028491B" w:rsidP="00967ABB">
      <w:pPr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314EBE">
        <w:rPr>
          <w:rFonts w:ascii="Times New Roman" w:eastAsia="Times New Roman" w:hAnsi="Times New Roman"/>
          <w:sz w:val="28"/>
          <w:szCs w:val="28"/>
          <w:lang w:eastAsia="ru-RU"/>
        </w:rPr>
        <w:t xml:space="preserve">У рамках </w:t>
      </w:r>
      <w:proofErr w:type="spellStart"/>
      <w:r w:rsidRPr="00314EBE">
        <w:rPr>
          <w:rFonts w:ascii="Times New Roman" w:eastAsia="Times New Roman" w:hAnsi="Times New Roman"/>
          <w:sz w:val="28"/>
          <w:szCs w:val="28"/>
          <w:lang w:eastAsia="ru-RU"/>
        </w:rPr>
        <w:t>виконання</w:t>
      </w:r>
      <w:proofErr w:type="spellEnd"/>
      <w:r w:rsidRPr="00314E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14EBE">
        <w:rPr>
          <w:rFonts w:ascii="Times New Roman" w:eastAsia="Times New Roman" w:hAnsi="Times New Roman"/>
          <w:sz w:val="28"/>
          <w:szCs w:val="28"/>
          <w:lang w:eastAsia="ru-RU"/>
        </w:rPr>
        <w:t>програми</w:t>
      </w:r>
      <w:proofErr w:type="spellEnd"/>
      <w:r w:rsidRPr="00314EB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314EBE">
        <w:rPr>
          <w:rFonts w:ascii="Times New Roman" w:eastAsia="Times New Roman" w:hAnsi="Times New Roman"/>
          <w:sz w:val="28"/>
          <w:szCs w:val="28"/>
          <w:lang w:eastAsia="ru-RU"/>
        </w:rPr>
        <w:t>Турбота</w:t>
      </w:r>
      <w:proofErr w:type="spellEnd"/>
      <w:r w:rsidRPr="00314EB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314EBE">
        <w:rPr>
          <w:rFonts w:ascii="Times New Roman" w:eastAsia="Times New Roman" w:hAnsi="Times New Roman"/>
          <w:sz w:val="28"/>
          <w:szCs w:val="28"/>
          <w:lang w:eastAsia="ru-RU"/>
        </w:rPr>
        <w:t>Назустріч</w:t>
      </w:r>
      <w:proofErr w:type="spellEnd"/>
      <w:r w:rsidRPr="00314E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4EBE">
        <w:rPr>
          <w:rFonts w:ascii="Times New Roman" w:eastAsia="Times New Roman" w:hAnsi="Times New Roman"/>
          <w:sz w:val="28"/>
          <w:szCs w:val="28"/>
          <w:lang w:eastAsia="ru-RU"/>
        </w:rPr>
        <w:t>киянам</w:t>
      </w:r>
      <w:proofErr w:type="spellEnd"/>
      <w:r w:rsidRPr="00314EBE">
        <w:rPr>
          <w:rFonts w:ascii="Times New Roman" w:eastAsia="Times New Roman" w:hAnsi="Times New Roman"/>
          <w:sz w:val="28"/>
          <w:szCs w:val="28"/>
          <w:lang w:eastAsia="ru-RU"/>
        </w:rPr>
        <w:t xml:space="preserve">»   </w:t>
      </w:r>
      <w:proofErr w:type="gramEnd"/>
      <w:r w:rsidRPr="00314EB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на 201</w:t>
      </w:r>
      <w:r w:rsidR="00F51D4C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="00F51D4C">
        <w:rPr>
          <w:rFonts w:ascii="Times New Roman" w:eastAsia="Times New Roman" w:hAnsi="Times New Roman"/>
          <w:sz w:val="28"/>
          <w:szCs w:val="28"/>
          <w:lang w:eastAsia="ru-RU"/>
        </w:rPr>
        <w:t>-2021</w:t>
      </w:r>
      <w:r w:rsidRPr="00314EBE">
        <w:rPr>
          <w:rFonts w:ascii="Times New Roman" w:eastAsia="Times New Roman" w:hAnsi="Times New Roman"/>
          <w:sz w:val="28"/>
          <w:szCs w:val="28"/>
          <w:lang w:eastAsia="ru-RU"/>
        </w:rPr>
        <w:t xml:space="preserve"> роки</w:t>
      </w:r>
      <w:r w:rsidRPr="00314E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7ABB" w:rsidRPr="00314EBE">
        <w:rPr>
          <w:rFonts w:ascii="Times New Roman" w:hAnsi="Times New Roman"/>
          <w:sz w:val="28"/>
          <w:szCs w:val="28"/>
          <w:lang w:val="uk-UA"/>
        </w:rPr>
        <w:t>протягом</w:t>
      </w:r>
      <w:r w:rsidR="00BE419B">
        <w:rPr>
          <w:rFonts w:ascii="Times New Roman" w:hAnsi="Times New Roman"/>
          <w:sz w:val="28"/>
          <w:szCs w:val="28"/>
          <w:lang w:val="uk-UA"/>
        </w:rPr>
        <w:t xml:space="preserve"> звітного періоду</w:t>
      </w:r>
      <w:r w:rsidR="00967ABB" w:rsidRPr="00314E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7ABB" w:rsidRPr="00314E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відділенням адресної допомоги </w:t>
      </w:r>
      <w:r w:rsidR="00967ABB" w:rsidRPr="00314EBE">
        <w:rPr>
          <w:rFonts w:ascii="Times New Roman" w:hAnsi="Times New Roman"/>
          <w:sz w:val="28"/>
          <w:szCs w:val="28"/>
          <w:lang w:val="uk-UA"/>
        </w:rPr>
        <w:t xml:space="preserve">було сформовано </w:t>
      </w:r>
      <w:r w:rsidR="00E714E1">
        <w:rPr>
          <w:rFonts w:ascii="Times New Roman" w:hAnsi="Times New Roman"/>
          <w:b/>
          <w:sz w:val="28"/>
          <w:szCs w:val="28"/>
          <w:lang w:val="uk-UA"/>
        </w:rPr>
        <w:t>92</w:t>
      </w:r>
      <w:r w:rsidR="00B01ED3">
        <w:rPr>
          <w:rFonts w:ascii="Times New Roman" w:hAnsi="Times New Roman"/>
          <w:b/>
          <w:sz w:val="28"/>
          <w:szCs w:val="28"/>
          <w:lang w:val="uk-UA"/>
        </w:rPr>
        <w:t>4</w:t>
      </w:r>
      <w:r w:rsidR="00BE419B">
        <w:rPr>
          <w:rFonts w:ascii="Times New Roman" w:hAnsi="Times New Roman"/>
          <w:b/>
          <w:sz w:val="28"/>
          <w:szCs w:val="28"/>
          <w:lang w:val="uk-UA"/>
        </w:rPr>
        <w:t xml:space="preserve"> продуктових набори</w:t>
      </w:r>
      <w:r w:rsidR="00967ABB" w:rsidRPr="00314EBE">
        <w:rPr>
          <w:rFonts w:ascii="Times New Roman" w:hAnsi="Times New Roman"/>
          <w:sz w:val="28"/>
          <w:szCs w:val="28"/>
          <w:lang w:val="uk-UA"/>
        </w:rPr>
        <w:t xml:space="preserve">, які </w:t>
      </w:r>
      <w:r w:rsidR="00967ABB" w:rsidRPr="00682F83">
        <w:rPr>
          <w:rFonts w:ascii="Times New Roman" w:hAnsi="Times New Roman"/>
          <w:sz w:val="28"/>
          <w:szCs w:val="28"/>
          <w:lang w:val="uk-UA"/>
        </w:rPr>
        <w:t xml:space="preserve">отримали </w:t>
      </w:r>
      <w:r w:rsidR="00C241F5">
        <w:rPr>
          <w:rFonts w:ascii="Times New Roman" w:hAnsi="Times New Roman"/>
          <w:b/>
          <w:sz w:val="28"/>
          <w:szCs w:val="28"/>
          <w:lang w:val="uk-UA"/>
        </w:rPr>
        <w:t>469</w:t>
      </w:r>
      <w:r w:rsidR="00967ABB" w:rsidRPr="00682F83">
        <w:rPr>
          <w:rFonts w:ascii="Times New Roman" w:hAnsi="Times New Roman"/>
          <w:b/>
          <w:sz w:val="28"/>
          <w:szCs w:val="28"/>
          <w:lang w:val="uk-UA"/>
        </w:rPr>
        <w:t xml:space="preserve"> ос</w:t>
      </w:r>
      <w:r w:rsidR="00C241F5">
        <w:rPr>
          <w:rFonts w:ascii="Times New Roman" w:hAnsi="Times New Roman"/>
          <w:b/>
          <w:sz w:val="28"/>
          <w:szCs w:val="28"/>
          <w:lang w:val="uk-UA"/>
        </w:rPr>
        <w:t>іб</w:t>
      </w:r>
      <w:r w:rsidR="00967ABB" w:rsidRPr="00682F8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67ABB" w:rsidRPr="00314EBE">
        <w:rPr>
          <w:rFonts w:ascii="Times New Roman" w:hAnsi="Times New Roman"/>
          <w:sz w:val="28"/>
          <w:szCs w:val="28"/>
          <w:lang w:val="uk-UA"/>
        </w:rPr>
        <w:t xml:space="preserve">на загальну суму </w:t>
      </w:r>
      <w:r w:rsidR="00296924">
        <w:rPr>
          <w:rFonts w:ascii="Times New Roman" w:hAnsi="Times New Roman"/>
          <w:b/>
          <w:sz w:val="28"/>
          <w:szCs w:val="28"/>
          <w:lang w:val="uk-UA"/>
        </w:rPr>
        <w:t>681,9</w:t>
      </w:r>
      <w:r w:rsidR="00967ABB" w:rsidRPr="00314EBE">
        <w:rPr>
          <w:rFonts w:ascii="Times New Roman" w:hAnsi="Times New Roman"/>
          <w:b/>
          <w:sz w:val="28"/>
          <w:szCs w:val="28"/>
          <w:lang w:val="uk-UA"/>
        </w:rPr>
        <w:t xml:space="preserve"> тис. грн.</w:t>
      </w:r>
    </w:p>
    <w:p w:rsidR="00EC70CC" w:rsidRPr="00890B9A" w:rsidRDefault="00967ABB" w:rsidP="00890B9A">
      <w:pPr>
        <w:autoSpaceDE w:val="0"/>
        <w:autoSpaceDN w:val="0"/>
        <w:adjustRightInd w:val="0"/>
        <w:ind w:right="23" w:firstLine="709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314EBE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Також </w:t>
      </w:r>
      <w:r w:rsidR="0029692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61</w:t>
      </w:r>
      <w:r w:rsidR="00E47E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отримувач</w:t>
      </w:r>
      <w:r w:rsidRPr="00314E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соціальних послуг були забезпечені засобами особистої гігієни на загальну суму </w:t>
      </w:r>
      <w:r w:rsidR="0029692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106,4</w:t>
      </w:r>
      <w:r w:rsidR="00E47E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тис. грн</w:t>
      </w:r>
      <w:r w:rsidRPr="00314E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, </w:t>
      </w:r>
      <w:r w:rsidRPr="00314E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</w:t>
      </w:r>
      <w:r w:rsidR="0029692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79</w:t>
      </w:r>
      <w:r w:rsidR="00BE419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ос</w:t>
      </w:r>
      <w:r w:rsidR="006631F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іб</w:t>
      </w:r>
      <w:r w:rsidRPr="00314E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отримали миючі засоби на загальну суму </w:t>
      </w:r>
      <w:r w:rsidR="0029692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11,6</w:t>
      </w:r>
      <w:r w:rsidR="00E47E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14E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тис. грн.</w:t>
      </w:r>
    </w:p>
    <w:p w:rsidR="002D3D78" w:rsidRDefault="002D3D78" w:rsidP="002D3D78">
      <w:pPr>
        <w:ind w:firstLine="709"/>
        <w:rPr>
          <w:rFonts w:ascii="Times New Roman" w:hAnsi="Times New Roman"/>
          <w:i/>
          <w:sz w:val="28"/>
          <w:szCs w:val="28"/>
          <w:lang w:val="uk-UA"/>
        </w:rPr>
      </w:pPr>
      <w:r w:rsidRPr="002D3D78">
        <w:rPr>
          <w:rFonts w:ascii="Times New Roman" w:hAnsi="Times New Roman"/>
          <w:i/>
          <w:sz w:val="28"/>
          <w:szCs w:val="28"/>
          <w:lang w:val="uk-UA"/>
        </w:rPr>
        <w:t>3. Співпраця з недержавними організаціями</w:t>
      </w:r>
    </w:p>
    <w:p w:rsidR="002D3D78" w:rsidRPr="00890B9A" w:rsidRDefault="00E14809" w:rsidP="00C3753E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D51138">
        <w:rPr>
          <w:rFonts w:ascii="Times New Roman" w:hAnsi="Times New Roman"/>
          <w:sz w:val="28"/>
          <w:szCs w:val="28"/>
          <w:lang w:val="uk-UA"/>
        </w:rPr>
        <w:t>М</w:t>
      </w:r>
      <w:r w:rsidR="00D51138" w:rsidRPr="00D51138">
        <w:rPr>
          <w:rFonts w:ascii="Times New Roman" w:hAnsi="Times New Roman"/>
          <w:sz w:val="28"/>
          <w:szCs w:val="28"/>
          <w:lang w:val="uk-UA"/>
        </w:rPr>
        <w:t xml:space="preserve">іським </w:t>
      </w:r>
      <w:r>
        <w:rPr>
          <w:rFonts w:ascii="Times New Roman" w:hAnsi="Times New Roman"/>
          <w:sz w:val="28"/>
          <w:szCs w:val="28"/>
          <w:lang w:val="uk-UA"/>
        </w:rPr>
        <w:t>територіальним</w:t>
      </w:r>
      <w:r w:rsidR="00D51138" w:rsidRPr="00D51138">
        <w:rPr>
          <w:rFonts w:ascii="Times New Roman" w:hAnsi="Times New Roman"/>
          <w:sz w:val="28"/>
          <w:szCs w:val="28"/>
          <w:lang w:val="uk-UA"/>
        </w:rPr>
        <w:t xml:space="preserve"> центр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="00D51138" w:rsidRPr="00D51138">
        <w:rPr>
          <w:rFonts w:ascii="Times New Roman" w:hAnsi="Times New Roman"/>
          <w:sz w:val="28"/>
          <w:szCs w:val="28"/>
          <w:lang w:val="uk-UA"/>
        </w:rPr>
        <w:t xml:space="preserve"> залучаються до співпраці благодійні, громадські організації для надання різних видів допомог, переважно таких як </w:t>
      </w:r>
      <w:r w:rsidR="00204269">
        <w:rPr>
          <w:rFonts w:ascii="Times New Roman" w:hAnsi="Times New Roman"/>
          <w:sz w:val="28"/>
          <w:szCs w:val="28"/>
          <w:lang w:val="uk-UA"/>
        </w:rPr>
        <w:t xml:space="preserve">продукти харчування </w:t>
      </w:r>
      <w:r w:rsidR="00C3753E">
        <w:rPr>
          <w:rFonts w:ascii="Times New Roman" w:hAnsi="Times New Roman"/>
          <w:sz w:val="28"/>
          <w:szCs w:val="28"/>
          <w:lang w:val="uk-UA"/>
        </w:rPr>
        <w:t>одяг, взуття б/в</w:t>
      </w:r>
      <w:r w:rsidR="00D51138" w:rsidRPr="00D5113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03BE9">
        <w:rPr>
          <w:rFonts w:ascii="Times New Roman" w:hAnsi="Times New Roman"/>
          <w:sz w:val="28"/>
          <w:szCs w:val="28"/>
          <w:lang w:val="uk-UA"/>
        </w:rPr>
        <w:t>засоб</w:t>
      </w:r>
      <w:r w:rsidR="00C3753E">
        <w:rPr>
          <w:rFonts w:ascii="Times New Roman" w:hAnsi="Times New Roman"/>
          <w:sz w:val="28"/>
          <w:szCs w:val="28"/>
          <w:lang w:val="uk-UA"/>
        </w:rPr>
        <w:t>и</w:t>
      </w:r>
      <w:r w:rsidR="00003B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753E">
        <w:rPr>
          <w:rFonts w:ascii="Times New Roman" w:hAnsi="Times New Roman"/>
          <w:sz w:val="28"/>
          <w:szCs w:val="28"/>
          <w:lang w:val="uk-UA"/>
        </w:rPr>
        <w:t xml:space="preserve">гігієни і </w:t>
      </w:r>
      <w:r w:rsidR="00003BE9">
        <w:rPr>
          <w:rFonts w:ascii="Times New Roman" w:hAnsi="Times New Roman"/>
          <w:sz w:val="28"/>
          <w:szCs w:val="28"/>
          <w:lang w:val="uk-UA"/>
        </w:rPr>
        <w:t xml:space="preserve">реабілітації. </w:t>
      </w:r>
      <w:r w:rsidR="00003BE9" w:rsidRPr="00003BE9">
        <w:rPr>
          <w:rFonts w:ascii="Times New Roman" w:hAnsi="Times New Roman"/>
          <w:sz w:val="28"/>
          <w:szCs w:val="28"/>
          <w:lang w:val="uk-UA"/>
        </w:rPr>
        <w:t>Співпраця налагоджена з</w:t>
      </w:r>
      <w:r w:rsidR="00DD6A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753E">
        <w:rPr>
          <w:rFonts w:ascii="Times New Roman" w:hAnsi="Times New Roman"/>
          <w:sz w:val="28"/>
          <w:szCs w:val="28"/>
          <w:lang w:val="uk-UA"/>
        </w:rPr>
        <w:t xml:space="preserve">БО «МБФ «Сприяння розвитку медицини», БО «БФ «Серце до серця», </w:t>
      </w:r>
      <w:r w:rsidR="005E22D5">
        <w:rPr>
          <w:rFonts w:ascii="Times New Roman" w:hAnsi="Times New Roman"/>
          <w:sz w:val="28"/>
          <w:szCs w:val="28"/>
          <w:lang w:val="uk-UA"/>
        </w:rPr>
        <w:t>ТОВ «АТБ-Маркет», ТОВ «УЙСІТІ Україна»</w:t>
      </w:r>
      <w:r w:rsidR="004209CF">
        <w:rPr>
          <w:rFonts w:ascii="Times New Roman" w:hAnsi="Times New Roman"/>
          <w:sz w:val="28"/>
          <w:szCs w:val="28"/>
          <w:lang w:val="uk-UA"/>
        </w:rPr>
        <w:t>,</w:t>
      </w:r>
      <w:r w:rsidR="005E22D5">
        <w:rPr>
          <w:rFonts w:ascii="Times New Roman" w:hAnsi="Times New Roman"/>
          <w:sz w:val="28"/>
          <w:szCs w:val="28"/>
          <w:lang w:val="uk-UA"/>
        </w:rPr>
        <w:t xml:space="preserve"> Спілкою Самаритян України </w:t>
      </w:r>
      <w:r w:rsidR="00890B9A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C3753E">
        <w:rPr>
          <w:rFonts w:ascii="Times New Roman" w:hAnsi="Times New Roman"/>
          <w:sz w:val="28"/>
          <w:szCs w:val="28"/>
          <w:lang w:val="uk-UA"/>
        </w:rPr>
        <w:t>ін.</w:t>
      </w:r>
    </w:p>
    <w:p w:rsidR="002D3D78" w:rsidRPr="00314EBE" w:rsidRDefault="002D3D78" w:rsidP="00C900AF">
      <w:pPr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E4EBC" w:rsidRPr="00443425" w:rsidRDefault="00DE4EBC">
      <w:pPr>
        <w:rPr>
          <w:rFonts w:ascii="Times New Roman" w:hAnsi="Times New Roman"/>
          <w:sz w:val="28"/>
          <w:lang w:val="uk-UA"/>
        </w:rPr>
      </w:pPr>
    </w:p>
    <w:sectPr w:rsidR="00DE4EBC" w:rsidRPr="00443425" w:rsidSect="001A1E7E">
      <w:headerReference w:type="default" r:id="rId1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8EF" w:rsidRDefault="007848EF">
      <w:r>
        <w:separator/>
      </w:r>
    </w:p>
  </w:endnote>
  <w:endnote w:type="continuationSeparator" w:id="0">
    <w:p w:rsidR="007848EF" w:rsidRDefault="0078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8EF" w:rsidRDefault="007848EF">
      <w:r>
        <w:separator/>
      </w:r>
    </w:p>
  </w:footnote>
  <w:footnote w:type="continuationSeparator" w:id="0">
    <w:p w:rsidR="007848EF" w:rsidRDefault="00784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2363396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29019C" w:rsidRPr="00185566" w:rsidRDefault="0029019C" w:rsidP="00185566">
        <w:pPr>
          <w:pStyle w:val="ac"/>
          <w:jc w:val="center"/>
          <w:rPr>
            <w:rFonts w:ascii="Times New Roman" w:hAnsi="Times New Roman"/>
            <w:sz w:val="20"/>
          </w:rPr>
        </w:pPr>
        <w:r w:rsidRPr="00185566">
          <w:rPr>
            <w:rFonts w:ascii="Times New Roman" w:hAnsi="Times New Roman"/>
            <w:sz w:val="20"/>
          </w:rPr>
          <w:fldChar w:fldCharType="begin"/>
        </w:r>
        <w:r w:rsidRPr="00185566">
          <w:rPr>
            <w:rFonts w:ascii="Times New Roman" w:hAnsi="Times New Roman"/>
            <w:sz w:val="20"/>
          </w:rPr>
          <w:instrText>PAGE   \* MERGEFORMAT</w:instrText>
        </w:r>
        <w:r w:rsidRPr="00185566">
          <w:rPr>
            <w:rFonts w:ascii="Times New Roman" w:hAnsi="Times New Roman"/>
            <w:sz w:val="20"/>
          </w:rPr>
          <w:fldChar w:fldCharType="separate"/>
        </w:r>
        <w:r w:rsidR="0073391F">
          <w:rPr>
            <w:rFonts w:ascii="Times New Roman" w:hAnsi="Times New Roman"/>
            <w:noProof/>
            <w:sz w:val="20"/>
          </w:rPr>
          <w:t>4</w:t>
        </w:r>
        <w:r w:rsidRPr="00185566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0C49"/>
    <w:multiLevelType w:val="hybridMultilevel"/>
    <w:tmpl w:val="FE186CBE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D8014BF"/>
    <w:multiLevelType w:val="hybridMultilevel"/>
    <w:tmpl w:val="9DF8BB3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EA046EB"/>
    <w:multiLevelType w:val="hybridMultilevel"/>
    <w:tmpl w:val="6B224F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929CA"/>
    <w:multiLevelType w:val="hybridMultilevel"/>
    <w:tmpl w:val="3410982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200091"/>
    <w:multiLevelType w:val="hybridMultilevel"/>
    <w:tmpl w:val="B6FA376E"/>
    <w:lvl w:ilvl="0" w:tplc="CE6C91AA">
      <w:start w:val="3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DB612A0"/>
    <w:multiLevelType w:val="hybridMultilevel"/>
    <w:tmpl w:val="79FE9C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D61637"/>
    <w:multiLevelType w:val="hybridMultilevel"/>
    <w:tmpl w:val="106C776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20120502"/>
    <w:multiLevelType w:val="hybridMultilevel"/>
    <w:tmpl w:val="7D14FF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5662EC"/>
    <w:multiLevelType w:val="hybridMultilevel"/>
    <w:tmpl w:val="A8FA08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2C46D7"/>
    <w:multiLevelType w:val="hybridMultilevel"/>
    <w:tmpl w:val="E836E9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A2E2E9B"/>
    <w:multiLevelType w:val="hybridMultilevel"/>
    <w:tmpl w:val="45484BB2"/>
    <w:lvl w:ilvl="0" w:tplc="8C4E34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D095F"/>
    <w:multiLevelType w:val="hybridMultilevel"/>
    <w:tmpl w:val="7B6667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0E5C3C"/>
    <w:multiLevelType w:val="hybridMultilevel"/>
    <w:tmpl w:val="506A49E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769E8"/>
    <w:multiLevelType w:val="hybridMultilevel"/>
    <w:tmpl w:val="FB407C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5816D8"/>
    <w:multiLevelType w:val="hybridMultilevel"/>
    <w:tmpl w:val="2FB205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60A751B"/>
    <w:multiLevelType w:val="hybridMultilevel"/>
    <w:tmpl w:val="B2CE2078"/>
    <w:lvl w:ilvl="0" w:tplc="154684A0">
      <w:start w:val="2"/>
      <w:numFmt w:val="bullet"/>
      <w:lvlText w:val="-"/>
      <w:lvlJc w:val="left"/>
      <w:pPr>
        <w:ind w:left="214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CA85B8D"/>
    <w:multiLevelType w:val="hybridMultilevel"/>
    <w:tmpl w:val="F65A97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2244DED"/>
    <w:multiLevelType w:val="hybridMultilevel"/>
    <w:tmpl w:val="9564AA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3087623"/>
    <w:multiLevelType w:val="hybridMultilevel"/>
    <w:tmpl w:val="7A6E564C"/>
    <w:lvl w:ilvl="0" w:tplc="6E88F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686A7E"/>
    <w:multiLevelType w:val="hybridMultilevel"/>
    <w:tmpl w:val="68FABB1C"/>
    <w:lvl w:ilvl="0" w:tplc="1FDCA520">
      <w:start w:val="20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67C015B"/>
    <w:multiLevelType w:val="hybridMultilevel"/>
    <w:tmpl w:val="BE1E3A5C"/>
    <w:lvl w:ilvl="0" w:tplc="5146690E">
      <w:start w:val="20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9082BBE"/>
    <w:multiLevelType w:val="hybridMultilevel"/>
    <w:tmpl w:val="A27E3B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CD737BE"/>
    <w:multiLevelType w:val="hybridMultilevel"/>
    <w:tmpl w:val="61F6A68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663CDE"/>
    <w:multiLevelType w:val="hybridMultilevel"/>
    <w:tmpl w:val="BF886D22"/>
    <w:lvl w:ilvl="0" w:tplc="041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4" w15:restartNumberingAfterBreak="0">
    <w:nsid w:val="793F4891"/>
    <w:multiLevelType w:val="hybridMultilevel"/>
    <w:tmpl w:val="619E50CE"/>
    <w:lvl w:ilvl="0" w:tplc="154684A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AF6E34"/>
    <w:multiLevelType w:val="hybridMultilevel"/>
    <w:tmpl w:val="39B07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D8401A4"/>
    <w:multiLevelType w:val="hybridMultilevel"/>
    <w:tmpl w:val="8B54964E"/>
    <w:lvl w:ilvl="0" w:tplc="6BC834D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36050B"/>
    <w:multiLevelType w:val="hybridMultilevel"/>
    <w:tmpl w:val="6134A6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F720DFF"/>
    <w:multiLevelType w:val="hybridMultilevel"/>
    <w:tmpl w:val="2D3E14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7"/>
  </w:num>
  <w:num w:numId="4">
    <w:abstractNumId w:val="1"/>
  </w:num>
  <w:num w:numId="5">
    <w:abstractNumId w:val="13"/>
  </w:num>
  <w:num w:numId="6">
    <w:abstractNumId w:val="17"/>
  </w:num>
  <w:num w:numId="7">
    <w:abstractNumId w:val="11"/>
  </w:num>
  <w:num w:numId="8">
    <w:abstractNumId w:val="16"/>
  </w:num>
  <w:num w:numId="9">
    <w:abstractNumId w:val="0"/>
  </w:num>
  <w:num w:numId="10">
    <w:abstractNumId w:val="6"/>
  </w:num>
  <w:num w:numId="11">
    <w:abstractNumId w:val="9"/>
  </w:num>
  <w:num w:numId="12">
    <w:abstractNumId w:val="14"/>
  </w:num>
  <w:num w:numId="13">
    <w:abstractNumId w:val="7"/>
  </w:num>
  <w:num w:numId="14">
    <w:abstractNumId w:val="28"/>
  </w:num>
  <w:num w:numId="15">
    <w:abstractNumId w:val="21"/>
  </w:num>
  <w:num w:numId="16">
    <w:abstractNumId w:val="8"/>
  </w:num>
  <w:num w:numId="17">
    <w:abstractNumId w:val="2"/>
  </w:num>
  <w:num w:numId="18">
    <w:abstractNumId w:val="24"/>
  </w:num>
  <w:num w:numId="19">
    <w:abstractNumId w:val="12"/>
  </w:num>
  <w:num w:numId="20">
    <w:abstractNumId w:val="3"/>
  </w:num>
  <w:num w:numId="21">
    <w:abstractNumId w:val="22"/>
  </w:num>
  <w:num w:numId="22">
    <w:abstractNumId w:val="15"/>
  </w:num>
  <w:num w:numId="23">
    <w:abstractNumId w:val="18"/>
  </w:num>
  <w:num w:numId="24">
    <w:abstractNumId w:val="20"/>
  </w:num>
  <w:num w:numId="25">
    <w:abstractNumId w:val="26"/>
  </w:num>
  <w:num w:numId="26">
    <w:abstractNumId w:val="10"/>
  </w:num>
  <w:num w:numId="27">
    <w:abstractNumId w:val="25"/>
  </w:num>
  <w:num w:numId="28">
    <w:abstractNumId w:val="23"/>
  </w:num>
  <w:num w:numId="29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A4"/>
    <w:rsid w:val="0000002B"/>
    <w:rsid w:val="0000005D"/>
    <w:rsid w:val="00000790"/>
    <w:rsid w:val="00003BE9"/>
    <w:rsid w:val="00003EDF"/>
    <w:rsid w:val="00004A2D"/>
    <w:rsid w:val="0001100F"/>
    <w:rsid w:val="000213C7"/>
    <w:rsid w:val="00022B07"/>
    <w:rsid w:val="00023A05"/>
    <w:rsid w:val="00025D3F"/>
    <w:rsid w:val="0003232B"/>
    <w:rsid w:val="0003285B"/>
    <w:rsid w:val="000334DE"/>
    <w:rsid w:val="000346A0"/>
    <w:rsid w:val="00040286"/>
    <w:rsid w:val="00041D85"/>
    <w:rsid w:val="00052666"/>
    <w:rsid w:val="000558D7"/>
    <w:rsid w:val="00056483"/>
    <w:rsid w:val="00056A3C"/>
    <w:rsid w:val="00063FF9"/>
    <w:rsid w:val="0006404E"/>
    <w:rsid w:val="00064A45"/>
    <w:rsid w:val="00065EA2"/>
    <w:rsid w:val="000678A7"/>
    <w:rsid w:val="00074ADD"/>
    <w:rsid w:val="00076F3E"/>
    <w:rsid w:val="00077EAA"/>
    <w:rsid w:val="000800BE"/>
    <w:rsid w:val="00082D34"/>
    <w:rsid w:val="00084730"/>
    <w:rsid w:val="00086057"/>
    <w:rsid w:val="00090539"/>
    <w:rsid w:val="00091AFF"/>
    <w:rsid w:val="0009277A"/>
    <w:rsid w:val="0009293D"/>
    <w:rsid w:val="000935FC"/>
    <w:rsid w:val="000A0A57"/>
    <w:rsid w:val="000A1F96"/>
    <w:rsid w:val="000A2CCA"/>
    <w:rsid w:val="000A38CE"/>
    <w:rsid w:val="000A3E87"/>
    <w:rsid w:val="000A78D5"/>
    <w:rsid w:val="000B184E"/>
    <w:rsid w:val="000B2472"/>
    <w:rsid w:val="000B60A0"/>
    <w:rsid w:val="000C0AE0"/>
    <w:rsid w:val="000C4597"/>
    <w:rsid w:val="000D059C"/>
    <w:rsid w:val="000D072E"/>
    <w:rsid w:val="000D37E9"/>
    <w:rsid w:val="000D530E"/>
    <w:rsid w:val="000D559F"/>
    <w:rsid w:val="000D567E"/>
    <w:rsid w:val="000D5966"/>
    <w:rsid w:val="000E278E"/>
    <w:rsid w:val="000E3293"/>
    <w:rsid w:val="000E3EF8"/>
    <w:rsid w:val="000E40FB"/>
    <w:rsid w:val="000E4191"/>
    <w:rsid w:val="000E6AEB"/>
    <w:rsid w:val="000F06DC"/>
    <w:rsid w:val="000F12CD"/>
    <w:rsid w:val="000F245A"/>
    <w:rsid w:val="000F27C0"/>
    <w:rsid w:val="000F50D0"/>
    <w:rsid w:val="00104153"/>
    <w:rsid w:val="00106080"/>
    <w:rsid w:val="0011067B"/>
    <w:rsid w:val="001112D8"/>
    <w:rsid w:val="001128FF"/>
    <w:rsid w:val="00113BBB"/>
    <w:rsid w:val="001157E2"/>
    <w:rsid w:val="001242B8"/>
    <w:rsid w:val="0012735D"/>
    <w:rsid w:val="0013299E"/>
    <w:rsid w:val="00133D06"/>
    <w:rsid w:val="0014298D"/>
    <w:rsid w:val="00145E37"/>
    <w:rsid w:val="0014740B"/>
    <w:rsid w:val="00150563"/>
    <w:rsid w:val="001507D0"/>
    <w:rsid w:val="001515D6"/>
    <w:rsid w:val="00152A24"/>
    <w:rsid w:val="00161DD3"/>
    <w:rsid w:val="00162E5E"/>
    <w:rsid w:val="001634A6"/>
    <w:rsid w:val="00163ABC"/>
    <w:rsid w:val="00166993"/>
    <w:rsid w:val="0016769F"/>
    <w:rsid w:val="001708AF"/>
    <w:rsid w:val="001712DD"/>
    <w:rsid w:val="00172BF8"/>
    <w:rsid w:val="001730E0"/>
    <w:rsid w:val="00173BD6"/>
    <w:rsid w:val="001741F1"/>
    <w:rsid w:val="00174485"/>
    <w:rsid w:val="0017739B"/>
    <w:rsid w:val="00180D84"/>
    <w:rsid w:val="00181FA7"/>
    <w:rsid w:val="00183523"/>
    <w:rsid w:val="00183570"/>
    <w:rsid w:val="00184604"/>
    <w:rsid w:val="00185F6F"/>
    <w:rsid w:val="00186713"/>
    <w:rsid w:val="00186A46"/>
    <w:rsid w:val="00187A44"/>
    <w:rsid w:val="001A1E7E"/>
    <w:rsid w:val="001A446C"/>
    <w:rsid w:val="001A723B"/>
    <w:rsid w:val="001B1528"/>
    <w:rsid w:val="001B18F7"/>
    <w:rsid w:val="001B3DFA"/>
    <w:rsid w:val="001B4E2A"/>
    <w:rsid w:val="001B5AC5"/>
    <w:rsid w:val="001B5B78"/>
    <w:rsid w:val="001B64E3"/>
    <w:rsid w:val="001C0D39"/>
    <w:rsid w:val="001C6F66"/>
    <w:rsid w:val="001E337E"/>
    <w:rsid w:val="001F15F6"/>
    <w:rsid w:val="002005EE"/>
    <w:rsid w:val="002023C3"/>
    <w:rsid w:val="0020276F"/>
    <w:rsid w:val="00204269"/>
    <w:rsid w:val="00204AE1"/>
    <w:rsid w:val="00205A09"/>
    <w:rsid w:val="00205F43"/>
    <w:rsid w:val="00207082"/>
    <w:rsid w:val="00207840"/>
    <w:rsid w:val="00212FF8"/>
    <w:rsid w:val="002140E6"/>
    <w:rsid w:val="00223FA8"/>
    <w:rsid w:val="00225D15"/>
    <w:rsid w:val="00231488"/>
    <w:rsid w:val="0023295F"/>
    <w:rsid w:val="0023340D"/>
    <w:rsid w:val="00233CDC"/>
    <w:rsid w:val="002340F8"/>
    <w:rsid w:val="00234B52"/>
    <w:rsid w:val="00234D91"/>
    <w:rsid w:val="0024095D"/>
    <w:rsid w:val="002421B9"/>
    <w:rsid w:val="002440A7"/>
    <w:rsid w:val="00247E9A"/>
    <w:rsid w:val="00250EA9"/>
    <w:rsid w:val="00261CE2"/>
    <w:rsid w:val="002664DF"/>
    <w:rsid w:val="00267162"/>
    <w:rsid w:val="0026787E"/>
    <w:rsid w:val="002704E5"/>
    <w:rsid w:val="002721C8"/>
    <w:rsid w:val="00273346"/>
    <w:rsid w:val="00274B60"/>
    <w:rsid w:val="00280C52"/>
    <w:rsid w:val="00281951"/>
    <w:rsid w:val="00282ED2"/>
    <w:rsid w:val="00284396"/>
    <w:rsid w:val="0028491B"/>
    <w:rsid w:val="00285B84"/>
    <w:rsid w:val="0029019C"/>
    <w:rsid w:val="00293701"/>
    <w:rsid w:val="00293A8B"/>
    <w:rsid w:val="00293B85"/>
    <w:rsid w:val="0029571F"/>
    <w:rsid w:val="00296924"/>
    <w:rsid w:val="002A0292"/>
    <w:rsid w:val="002A05BD"/>
    <w:rsid w:val="002A2BA9"/>
    <w:rsid w:val="002A2EC9"/>
    <w:rsid w:val="002A55E9"/>
    <w:rsid w:val="002B3F91"/>
    <w:rsid w:val="002B483A"/>
    <w:rsid w:val="002B7B07"/>
    <w:rsid w:val="002C06FD"/>
    <w:rsid w:val="002C130D"/>
    <w:rsid w:val="002C3947"/>
    <w:rsid w:val="002C5B8F"/>
    <w:rsid w:val="002C62BF"/>
    <w:rsid w:val="002C723F"/>
    <w:rsid w:val="002D1138"/>
    <w:rsid w:val="002D1B42"/>
    <w:rsid w:val="002D314A"/>
    <w:rsid w:val="002D3D78"/>
    <w:rsid w:val="002D4FB3"/>
    <w:rsid w:val="002D5CD7"/>
    <w:rsid w:val="002D679C"/>
    <w:rsid w:val="002D6D9A"/>
    <w:rsid w:val="002D792E"/>
    <w:rsid w:val="002E72C8"/>
    <w:rsid w:val="002E7CB0"/>
    <w:rsid w:val="002F1716"/>
    <w:rsid w:val="002F5DA9"/>
    <w:rsid w:val="0030335E"/>
    <w:rsid w:val="003116F1"/>
    <w:rsid w:val="00313066"/>
    <w:rsid w:val="00313BDD"/>
    <w:rsid w:val="00313D50"/>
    <w:rsid w:val="00314EBE"/>
    <w:rsid w:val="003162CE"/>
    <w:rsid w:val="00317A7C"/>
    <w:rsid w:val="00317CE9"/>
    <w:rsid w:val="00320F4E"/>
    <w:rsid w:val="00322493"/>
    <w:rsid w:val="00326483"/>
    <w:rsid w:val="003267E5"/>
    <w:rsid w:val="00331290"/>
    <w:rsid w:val="00331D0E"/>
    <w:rsid w:val="00335A81"/>
    <w:rsid w:val="003404FB"/>
    <w:rsid w:val="00342C68"/>
    <w:rsid w:val="00342D67"/>
    <w:rsid w:val="00345182"/>
    <w:rsid w:val="0035065B"/>
    <w:rsid w:val="0035192F"/>
    <w:rsid w:val="003528A8"/>
    <w:rsid w:val="00356B61"/>
    <w:rsid w:val="00357B78"/>
    <w:rsid w:val="00361A3B"/>
    <w:rsid w:val="003624CA"/>
    <w:rsid w:val="00364307"/>
    <w:rsid w:val="00364404"/>
    <w:rsid w:val="00364CED"/>
    <w:rsid w:val="0036618F"/>
    <w:rsid w:val="00366307"/>
    <w:rsid w:val="003702C5"/>
    <w:rsid w:val="00370E27"/>
    <w:rsid w:val="00371DFE"/>
    <w:rsid w:val="00372206"/>
    <w:rsid w:val="00372B9C"/>
    <w:rsid w:val="00375663"/>
    <w:rsid w:val="00382D19"/>
    <w:rsid w:val="003859BE"/>
    <w:rsid w:val="003863FC"/>
    <w:rsid w:val="003866D8"/>
    <w:rsid w:val="0039228D"/>
    <w:rsid w:val="00392291"/>
    <w:rsid w:val="00393063"/>
    <w:rsid w:val="00397E8F"/>
    <w:rsid w:val="003A1B7B"/>
    <w:rsid w:val="003A4312"/>
    <w:rsid w:val="003B1E00"/>
    <w:rsid w:val="003B2E51"/>
    <w:rsid w:val="003B361D"/>
    <w:rsid w:val="003B5DE0"/>
    <w:rsid w:val="003B602E"/>
    <w:rsid w:val="003B750A"/>
    <w:rsid w:val="003B7DF4"/>
    <w:rsid w:val="003C4281"/>
    <w:rsid w:val="003C6373"/>
    <w:rsid w:val="003C72C9"/>
    <w:rsid w:val="003D1D51"/>
    <w:rsid w:val="003D2E09"/>
    <w:rsid w:val="003D3449"/>
    <w:rsid w:val="003D56F1"/>
    <w:rsid w:val="003D6455"/>
    <w:rsid w:val="003D709C"/>
    <w:rsid w:val="003D71B6"/>
    <w:rsid w:val="003E14CB"/>
    <w:rsid w:val="003E4306"/>
    <w:rsid w:val="003E5152"/>
    <w:rsid w:val="003E76FF"/>
    <w:rsid w:val="003E7D7D"/>
    <w:rsid w:val="003E7E76"/>
    <w:rsid w:val="003F4DEC"/>
    <w:rsid w:val="003F54A3"/>
    <w:rsid w:val="003F6148"/>
    <w:rsid w:val="003F6B1E"/>
    <w:rsid w:val="003F76AD"/>
    <w:rsid w:val="004005DB"/>
    <w:rsid w:val="00400CA7"/>
    <w:rsid w:val="00401C4E"/>
    <w:rsid w:val="004040E2"/>
    <w:rsid w:val="0040420A"/>
    <w:rsid w:val="00404F88"/>
    <w:rsid w:val="004060FA"/>
    <w:rsid w:val="004103B6"/>
    <w:rsid w:val="00415B96"/>
    <w:rsid w:val="0041791F"/>
    <w:rsid w:val="004209CF"/>
    <w:rsid w:val="00422137"/>
    <w:rsid w:val="00422DD6"/>
    <w:rsid w:val="00424DA5"/>
    <w:rsid w:val="004257A6"/>
    <w:rsid w:val="00425B69"/>
    <w:rsid w:val="00425E6A"/>
    <w:rsid w:val="00427C90"/>
    <w:rsid w:val="00432628"/>
    <w:rsid w:val="004327E8"/>
    <w:rsid w:val="0043287C"/>
    <w:rsid w:val="00433D92"/>
    <w:rsid w:val="004340AC"/>
    <w:rsid w:val="004340DE"/>
    <w:rsid w:val="004347D7"/>
    <w:rsid w:val="00436DEE"/>
    <w:rsid w:val="00443425"/>
    <w:rsid w:val="0044594D"/>
    <w:rsid w:val="00450CBB"/>
    <w:rsid w:val="00452927"/>
    <w:rsid w:val="00453915"/>
    <w:rsid w:val="004557E6"/>
    <w:rsid w:val="0046000B"/>
    <w:rsid w:val="004612B7"/>
    <w:rsid w:val="00462042"/>
    <w:rsid w:val="004620D0"/>
    <w:rsid w:val="004628A4"/>
    <w:rsid w:val="0046414F"/>
    <w:rsid w:val="00464CF9"/>
    <w:rsid w:val="00466B57"/>
    <w:rsid w:val="00470147"/>
    <w:rsid w:val="00473464"/>
    <w:rsid w:val="00475E5E"/>
    <w:rsid w:val="004768C5"/>
    <w:rsid w:val="00481728"/>
    <w:rsid w:val="004834C7"/>
    <w:rsid w:val="004917A2"/>
    <w:rsid w:val="004922EB"/>
    <w:rsid w:val="00494AC0"/>
    <w:rsid w:val="004972D2"/>
    <w:rsid w:val="00497BD2"/>
    <w:rsid w:val="004A4085"/>
    <w:rsid w:val="004B062D"/>
    <w:rsid w:val="004B0CC7"/>
    <w:rsid w:val="004B2DA6"/>
    <w:rsid w:val="004B34DD"/>
    <w:rsid w:val="004B4106"/>
    <w:rsid w:val="004B4151"/>
    <w:rsid w:val="004B457C"/>
    <w:rsid w:val="004B617B"/>
    <w:rsid w:val="004B61BB"/>
    <w:rsid w:val="004B6299"/>
    <w:rsid w:val="004C7903"/>
    <w:rsid w:val="004D13E3"/>
    <w:rsid w:val="004D36E4"/>
    <w:rsid w:val="004E1B8C"/>
    <w:rsid w:val="004E79FE"/>
    <w:rsid w:val="004F213D"/>
    <w:rsid w:val="004F31DD"/>
    <w:rsid w:val="004F5CA9"/>
    <w:rsid w:val="004F7768"/>
    <w:rsid w:val="00500D68"/>
    <w:rsid w:val="0050561D"/>
    <w:rsid w:val="00512936"/>
    <w:rsid w:val="00515920"/>
    <w:rsid w:val="0052365E"/>
    <w:rsid w:val="00523EFD"/>
    <w:rsid w:val="00525E5E"/>
    <w:rsid w:val="00526C10"/>
    <w:rsid w:val="005372DB"/>
    <w:rsid w:val="00537675"/>
    <w:rsid w:val="00540E18"/>
    <w:rsid w:val="005410AE"/>
    <w:rsid w:val="005514BD"/>
    <w:rsid w:val="00551D1B"/>
    <w:rsid w:val="00553099"/>
    <w:rsid w:val="00553427"/>
    <w:rsid w:val="00561794"/>
    <w:rsid w:val="00561A0B"/>
    <w:rsid w:val="0056384F"/>
    <w:rsid w:val="00563C4C"/>
    <w:rsid w:val="00566D27"/>
    <w:rsid w:val="00570F95"/>
    <w:rsid w:val="00571544"/>
    <w:rsid w:val="00574FB0"/>
    <w:rsid w:val="005766C2"/>
    <w:rsid w:val="005805BE"/>
    <w:rsid w:val="005809C7"/>
    <w:rsid w:val="005831CD"/>
    <w:rsid w:val="00597282"/>
    <w:rsid w:val="005A1FCB"/>
    <w:rsid w:val="005B0FD7"/>
    <w:rsid w:val="005B1387"/>
    <w:rsid w:val="005B21B5"/>
    <w:rsid w:val="005B48A5"/>
    <w:rsid w:val="005B550E"/>
    <w:rsid w:val="005B79BF"/>
    <w:rsid w:val="005C68EF"/>
    <w:rsid w:val="005C72D6"/>
    <w:rsid w:val="005D1E17"/>
    <w:rsid w:val="005D2E79"/>
    <w:rsid w:val="005D41C5"/>
    <w:rsid w:val="005D6408"/>
    <w:rsid w:val="005E2090"/>
    <w:rsid w:val="005E22D5"/>
    <w:rsid w:val="005E37FB"/>
    <w:rsid w:val="005E48C1"/>
    <w:rsid w:val="005E6186"/>
    <w:rsid w:val="005F1509"/>
    <w:rsid w:val="005F458F"/>
    <w:rsid w:val="005F5B93"/>
    <w:rsid w:val="005F686D"/>
    <w:rsid w:val="005F717C"/>
    <w:rsid w:val="005F7DFF"/>
    <w:rsid w:val="00601638"/>
    <w:rsid w:val="00604145"/>
    <w:rsid w:val="0060441E"/>
    <w:rsid w:val="00606BAA"/>
    <w:rsid w:val="0060759E"/>
    <w:rsid w:val="006109B5"/>
    <w:rsid w:val="00611901"/>
    <w:rsid w:val="00612FA9"/>
    <w:rsid w:val="006140A2"/>
    <w:rsid w:val="00616F5F"/>
    <w:rsid w:val="006202F0"/>
    <w:rsid w:val="006226BA"/>
    <w:rsid w:val="0062686F"/>
    <w:rsid w:val="0063066F"/>
    <w:rsid w:val="006320ED"/>
    <w:rsid w:val="0064193E"/>
    <w:rsid w:val="00641940"/>
    <w:rsid w:val="00641B45"/>
    <w:rsid w:val="006504D1"/>
    <w:rsid w:val="00650CAD"/>
    <w:rsid w:val="0065585D"/>
    <w:rsid w:val="0065703A"/>
    <w:rsid w:val="006617DB"/>
    <w:rsid w:val="006631FA"/>
    <w:rsid w:val="006669A3"/>
    <w:rsid w:val="00666CD4"/>
    <w:rsid w:val="00667A8E"/>
    <w:rsid w:val="00670672"/>
    <w:rsid w:val="00672FFE"/>
    <w:rsid w:val="006733AD"/>
    <w:rsid w:val="00673DCD"/>
    <w:rsid w:val="006805BD"/>
    <w:rsid w:val="00680941"/>
    <w:rsid w:val="00682F83"/>
    <w:rsid w:val="0068703D"/>
    <w:rsid w:val="00687615"/>
    <w:rsid w:val="00692409"/>
    <w:rsid w:val="0069603E"/>
    <w:rsid w:val="0069796A"/>
    <w:rsid w:val="006A164D"/>
    <w:rsid w:val="006A2857"/>
    <w:rsid w:val="006A31C2"/>
    <w:rsid w:val="006A5CF9"/>
    <w:rsid w:val="006A6BF4"/>
    <w:rsid w:val="006A7159"/>
    <w:rsid w:val="006B026C"/>
    <w:rsid w:val="006B6281"/>
    <w:rsid w:val="006B64D0"/>
    <w:rsid w:val="006C0524"/>
    <w:rsid w:val="006C2A41"/>
    <w:rsid w:val="006C2BC0"/>
    <w:rsid w:val="006C5516"/>
    <w:rsid w:val="006C7703"/>
    <w:rsid w:val="006D11F1"/>
    <w:rsid w:val="006D1DCB"/>
    <w:rsid w:val="006D547C"/>
    <w:rsid w:val="006E1AB6"/>
    <w:rsid w:val="006E5163"/>
    <w:rsid w:val="006F7D4C"/>
    <w:rsid w:val="00702916"/>
    <w:rsid w:val="0070428C"/>
    <w:rsid w:val="007066AD"/>
    <w:rsid w:val="007072D8"/>
    <w:rsid w:val="00714981"/>
    <w:rsid w:val="00714B2B"/>
    <w:rsid w:val="00716E64"/>
    <w:rsid w:val="007178D7"/>
    <w:rsid w:val="00717A24"/>
    <w:rsid w:val="00717D91"/>
    <w:rsid w:val="0073032B"/>
    <w:rsid w:val="007304C6"/>
    <w:rsid w:val="0073391F"/>
    <w:rsid w:val="00734250"/>
    <w:rsid w:val="00734E6D"/>
    <w:rsid w:val="00734EA9"/>
    <w:rsid w:val="007356E1"/>
    <w:rsid w:val="00735798"/>
    <w:rsid w:val="00740755"/>
    <w:rsid w:val="00741254"/>
    <w:rsid w:val="00742D2B"/>
    <w:rsid w:val="0074483C"/>
    <w:rsid w:val="007462FB"/>
    <w:rsid w:val="0074689D"/>
    <w:rsid w:val="00746BA3"/>
    <w:rsid w:val="0075258D"/>
    <w:rsid w:val="00753046"/>
    <w:rsid w:val="007535C5"/>
    <w:rsid w:val="007542AC"/>
    <w:rsid w:val="00754C43"/>
    <w:rsid w:val="00756021"/>
    <w:rsid w:val="00764459"/>
    <w:rsid w:val="00771119"/>
    <w:rsid w:val="00774091"/>
    <w:rsid w:val="007746DE"/>
    <w:rsid w:val="00780B31"/>
    <w:rsid w:val="00782EC2"/>
    <w:rsid w:val="00783304"/>
    <w:rsid w:val="007848EF"/>
    <w:rsid w:val="00785125"/>
    <w:rsid w:val="007878DD"/>
    <w:rsid w:val="0079261A"/>
    <w:rsid w:val="007940A4"/>
    <w:rsid w:val="0079467E"/>
    <w:rsid w:val="00795952"/>
    <w:rsid w:val="00796703"/>
    <w:rsid w:val="00796EDB"/>
    <w:rsid w:val="007A00FE"/>
    <w:rsid w:val="007A06BD"/>
    <w:rsid w:val="007A409F"/>
    <w:rsid w:val="007A411F"/>
    <w:rsid w:val="007A4598"/>
    <w:rsid w:val="007A45D3"/>
    <w:rsid w:val="007B0AAC"/>
    <w:rsid w:val="007B1493"/>
    <w:rsid w:val="007C3425"/>
    <w:rsid w:val="007C4106"/>
    <w:rsid w:val="007C5329"/>
    <w:rsid w:val="007C59C4"/>
    <w:rsid w:val="007C7F38"/>
    <w:rsid w:val="007D5527"/>
    <w:rsid w:val="007D69EE"/>
    <w:rsid w:val="007D6E50"/>
    <w:rsid w:val="007D72DC"/>
    <w:rsid w:val="007E1948"/>
    <w:rsid w:val="007E26E7"/>
    <w:rsid w:val="007E49D6"/>
    <w:rsid w:val="007E4EB8"/>
    <w:rsid w:val="007E71E5"/>
    <w:rsid w:val="007F0476"/>
    <w:rsid w:val="007F1CE1"/>
    <w:rsid w:val="007F2102"/>
    <w:rsid w:val="007F242F"/>
    <w:rsid w:val="007F2CBC"/>
    <w:rsid w:val="007F45D5"/>
    <w:rsid w:val="007F55A5"/>
    <w:rsid w:val="00801EDA"/>
    <w:rsid w:val="0080325B"/>
    <w:rsid w:val="00803EA3"/>
    <w:rsid w:val="008040A7"/>
    <w:rsid w:val="00812113"/>
    <w:rsid w:val="00812500"/>
    <w:rsid w:val="00814238"/>
    <w:rsid w:val="008151FE"/>
    <w:rsid w:val="00816064"/>
    <w:rsid w:val="00820B97"/>
    <w:rsid w:val="00826832"/>
    <w:rsid w:val="008311A7"/>
    <w:rsid w:val="008331DD"/>
    <w:rsid w:val="00833F1F"/>
    <w:rsid w:val="00834061"/>
    <w:rsid w:val="008405EF"/>
    <w:rsid w:val="008410FF"/>
    <w:rsid w:val="00841B86"/>
    <w:rsid w:val="008424CF"/>
    <w:rsid w:val="008424E0"/>
    <w:rsid w:val="008439BD"/>
    <w:rsid w:val="00846EB2"/>
    <w:rsid w:val="00847317"/>
    <w:rsid w:val="008504A0"/>
    <w:rsid w:val="00856717"/>
    <w:rsid w:val="0085780F"/>
    <w:rsid w:val="00857C7C"/>
    <w:rsid w:val="0086098F"/>
    <w:rsid w:val="00861914"/>
    <w:rsid w:val="00861A32"/>
    <w:rsid w:val="00865EE7"/>
    <w:rsid w:val="008665EC"/>
    <w:rsid w:val="00867707"/>
    <w:rsid w:val="008718F4"/>
    <w:rsid w:val="00871E13"/>
    <w:rsid w:val="00873283"/>
    <w:rsid w:val="0087380F"/>
    <w:rsid w:val="00874D90"/>
    <w:rsid w:val="00877660"/>
    <w:rsid w:val="008820A4"/>
    <w:rsid w:val="00882D08"/>
    <w:rsid w:val="0088507C"/>
    <w:rsid w:val="00890B9A"/>
    <w:rsid w:val="008915E4"/>
    <w:rsid w:val="00893482"/>
    <w:rsid w:val="008A0F20"/>
    <w:rsid w:val="008A6101"/>
    <w:rsid w:val="008B038F"/>
    <w:rsid w:val="008B13EE"/>
    <w:rsid w:val="008B190E"/>
    <w:rsid w:val="008B3577"/>
    <w:rsid w:val="008B78D1"/>
    <w:rsid w:val="008B7F84"/>
    <w:rsid w:val="008D1544"/>
    <w:rsid w:val="008D2508"/>
    <w:rsid w:val="008D3A6A"/>
    <w:rsid w:val="008D4AA1"/>
    <w:rsid w:val="008D7C9E"/>
    <w:rsid w:val="008E2204"/>
    <w:rsid w:val="008E2AF8"/>
    <w:rsid w:val="008E3F01"/>
    <w:rsid w:val="008E5223"/>
    <w:rsid w:val="008E6A75"/>
    <w:rsid w:val="008E6B4D"/>
    <w:rsid w:val="008E7091"/>
    <w:rsid w:val="008F487F"/>
    <w:rsid w:val="008F6587"/>
    <w:rsid w:val="00900B8A"/>
    <w:rsid w:val="00900DF1"/>
    <w:rsid w:val="00902A20"/>
    <w:rsid w:val="009049AA"/>
    <w:rsid w:val="009051AA"/>
    <w:rsid w:val="0090667E"/>
    <w:rsid w:val="00907C2B"/>
    <w:rsid w:val="00910BC2"/>
    <w:rsid w:val="009130AF"/>
    <w:rsid w:val="009149A1"/>
    <w:rsid w:val="00921663"/>
    <w:rsid w:val="009223E1"/>
    <w:rsid w:val="00930149"/>
    <w:rsid w:val="0093092C"/>
    <w:rsid w:val="00931E70"/>
    <w:rsid w:val="00935908"/>
    <w:rsid w:val="009360AA"/>
    <w:rsid w:val="00936ACD"/>
    <w:rsid w:val="00937680"/>
    <w:rsid w:val="00940394"/>
    <w:rsid w:val="00940400"/>
    <w:rsid w:val="00944FFF"/>
    <w:rsid w:val="009469EC"/>
    <w:rsid w:val="00953F9F"/>
    <w:rsid w:val="00955BE4"/>
    <w:rsid w:val="0095732A"/>
    <w:rsid w:val="009575A2"/>
    <w:rsid w:val="00962265"/>
    <w:rsid w:val="00964144"/>
    <w:rsid w:val="00967ABB"/>
    <w:rsid w:val="00967ECA"/>
    <w:rsid w:val="009717ED"/>
    <w:rsid w:val="009718B0"/>
    <w:rsid w:val="00972F6A"/>
    <w:rsid w:val="00973685"/>
    <w:rsid w:val="009768FA"/>
    <w:rsid w:val="0097697A"/>
    <w:rsid w:val="009778E1"/>
    <w:rsid w:val="00990D9E"/>
    <w:rsid w:val="00990F07"/>
    <w:rsid w:val="009919F0"/>
    <w:rsid w:val="00991A15"/>
    <w:rsid w:val="009934BA"/>
    <w:rsid w:val="00995E01"/>
    <w:rsid w:val="009A0D7C"/>
    <w:rsid w:val="009A45F2"/>
    <w:rsid w:val="009A5604"/>
    <w:rsid w:val="009B17F1"/>
    <w:rsid w:val="009B4205"/>
    <w:rsid w:val="009B5740"/>
    <w:rsid w:val="009B5BF4"/>
    <w:rsid w:val="009C0147"/>
    <w:rsid w:val="009C0472"/>
    <w:rsid w:val="009C0DE8"/>
    <w:rsid w:val="009C3883"/>
    <w:rsid w:val="009C63E8"/>
    <w:rsid w:val="009D1332"/>
    <w:rsid w:val="009D293A"/>
    <w:rsid w:val="009D3086"/>
    <w:rsid w:val="009D4351"/>
    <w:rsid w:val="009D460F"/>
    <w:rsid w:val="009D555D"/>
    <w:rsid w:val="009D56F4"/>
    <w:rsid w:val="009D77C6"/>
    <w:rsid w:val="009E1FF7"/>
    <w:rsid w:val="009E2EA2"/>
    <w:rsid w:val="009E310E"/>
    <w:rsid w:val="009E52CB"/>
    <w:rsid w:val="009F335A"/>
    <w:rsid w:val="009F46E6"/>
    <w:rsid w:val="00A02544"/>
    <w:rsid w:val="00A1491B"/>
    <w:rsid w:val="00A14C99"/>
    <w:rsid w:val="00A1584C"/>
    <w:rsid w:val="00A15BD9"/>
    <w:rsid w:val="00A173CD"/>
    <w:rsid w:val="00A20A6B"/>
    <w:rsid w:val="00A20BA7"/>
    <w:rsid w:val="00A21CB4"/>
    <w:rsid w:val="00A22D51"/>
    <w:rsid w:val="00A27F2A"/>
    <w:rsid w:val="00A34D70"/>
    <w:rsid w:val="00A34EC0"/>
    <w:rsid w:val="00A3669B"/>
    <w:rsid w:val="00A40D89"/>
    <w:rsid w:val="00A41213"/>
    <w:rsid w:val="00A431A6"/>
    <w:rsid w:val="00A43BE2"/>
    <w:rsid w:val="00A471C1"/>
    <w:rsid w:val="00A47614"/>
    <w:rsid w:val="00A52B07"/>
    <w:rsid w:val="00A53B52"/>
    <w:rsid w:val="00A5666C"/>
    <w:rsid w:val="00A569BD"/>
    <w:rsid w:val="00A62AF2"/>
    <w:rsid w:val="00A62C5A"/>
    <w:rsid w:val="00A63325"/>
    <w:rsid w:val="00A63E46"/>
    <w:rsid w:val="00A70DCF"/>
    <w:rsid w:val="00A735A7"/>
    <w:rsid w:val="00A75D34"/>
    <w:rsid w:val="00A760D5"/>
    <w:rsid w:val="00A76614"/>
    <w:rsid w:val="00A7693B"/>
    <w:rsid w:val="00A85424"/>
    <w:rsid w:val="00A8746D"/>
    <w:rsid w:val="00A91F02"/>
    <w:rsid w:val="00A92167"/>
    <w:rsid w:val="00A933C7"/>
    <w:rsid w:val="00A93CDE"/>
    <w:rsid w:val="00A940F3"/>
    <w:rsid w:val="00A94636"/>
    <w:rsid w:val="00A97EF7"/>
    <w:rsid w:val="00AA14A1"/>
    <w:rsid w:val="00AA1ADF"/>
    <w:rsid w:val="00AA1C6F"/>
    <w:rsid w:val="00AA3083"/>
    <w:rsid w:val="00AA5DC9"/>
    <w:rsid w:val="00AA6468"/>
    <w:rsid w:val="00AA7670"/>
    <w:rsid w:val="00AB04C6"/>
    <w:rsid w:val="00AB6798"/>
    <w:rsid w:val="00AB7EA5"/>
    <w:rsid w:val="00AC499D"/>
    <w:rsid w:val="00AC5BB1"/>
    <w:rsid w:val="00AC60EB"/>
    <w:rsid w:val="00AD29BA"/>
    <w:rsid w:val="00AD454F"/>
    <w:rsid w:val="00AD49D5"/>
    <w:rsid w:val="00AD63F7"/>
    <w:rsid w:val="00AD6B0E"/>
    <w:rsid w:val="00AE022E"/>
    <w:rsid w:val="00AE3F51"/>
    <w:rsid w:val="00AE5FA4"/>
    <w:rsid w:val="00AE6BDB"/>
    <w:rsid w:val="00AF0A69"/>
    <w:rsid w:val="00AF49EF"/>
    <w:rsid w:val="00AF7434"/>
    <w:rsid w:val="00AF78F1"/>
    <w:rsid w:val="00AF7FDC"/>
    <w:rsid w:val="00B00A66"/>
    <w:rsid w:val="00B01ED3"/>
    <w:rsid w:val="00B022D3"/>
    <w:rsid w:val="00B0386B"/>
    <w:rsid w:val="00B047BC"/>
    <w:rsid w:val="00B0663F"/>
    <w:rsid w:val="00B10F8C"/>
    <w:rsid w:val="00B110AB"/>
    <w:rsid w:val="00B132A7"/>
    <w:rsid w:val="00B1424B"/>
    <w:rsid w:val="00B14D97"/>
    <w:rsid w:val="00B160AC"/>
    <w:rsid w:val="00B201FB"/>
    <w:rsid w:val="00B21BA3"/>
    <w:rsid w:val="00B24873"/>
    <w:rsid w:val="00B25142"/>
    <w:rsid w:val="00B25D1F"/>
    <w:rsid w:val="00B263D5"/>
    <w:rsid w:val="00B31611"/>
    <w:rsid w:val="00B3333D"/>
    <w:rsid w:val="00B34F99"/>
    <w:rsid w:val="00B36F7E"/>
    <w:rsid w:val="00B3706D"/>
    <w:rsid w:val="00B37EF7"/>
    <w:rsid w:val="00B463A5"/>
    <w:rsid w:val="00B51AD5"/>
    <w:rsid w:val="00B52364"/>
    <w:rsid w:val="00B54DFA"/>
    <w:rsid w:val="00B57A8C"/>
    <w:rsid w:val="00B61651"/>
    <w:rsid w:val="00B63D79"/>
    <w:rsid w:val="00B654E6"/>
    <w:rsid w:val="00B6579C"/>
    <w:rsid w:val="00B66A67"/>
    <w:rsid w:val="00B7563A"/>
    <w:rsid w:val="00B7638E"/>
    <w:rsid w:val="00B768DE"/>
    <w:rsid w:val="00B80814"/>
    <w:rsid w:val="00B854B2"/>
    <w:rsid w:val="00B86112"/>
    <w:rsid w:val="00B862E1"/>
    <w:rsid w:val="00B90568"/>
    <w:rsid w:val="00B91CE8"/>
    <w:rsid w:val="00B91E36"/>
    <w:rsid w:val="00B932FC"/>
    <w:rsid w:val="00B9473F"/>
    <w:rsid w:val="00B948E1"/>
    <w:rsid w:val="00B96FE6"/>
    <w:rsid w:val="00B97BAE"/>
    <w:rsid w:val="00BB2993"/>
    <w:rsid w:val="00BC350E"/>
    <w:rsid w:val="00BC4B93"/>
    <w:rsid w:val="00BC5742"/>
    <w:rsid w:val="00BC60C1"/>
    <w:rsid w:val="00BD274D"/>
    <w:rsid w:val="00BD3D68"/>
    <w:rsid w:val="00BE04AC"/>
    <w:rsid w:val="00BE3F34"/>
    <w:rsid w:val="00BE419B"/>
    <w:rsid w:val="00BF64A5"/>
    <w:rsid w:val="00C01A36"/>
    <w:rsid w:val="00C0371E"/>
    <w:rsid w:val="00C06610"/>
    <w:rsid w:val="00C10664"/>
    <w:rsid w:val="00C113F8"/>
    <w:rsid w:val="00C144B1"/>
    <w:rsid w:val="00C17AB1"/>
    <w:rsid w:val="00C20F6F"/>
    <w:rsid w:val="00C20FDC"/>
    <w:rsid w:val="00C217F4"/>
    <w:rsid w:val="00C2226D"/>
    <w:rsid w:val="00C241F5"/>
    <w:rsid w:val="00C2696C"/>
    <w:rsid w:val="00C33CC1"/>
    <w:rsid w:val="00C351C7"/>
    <w:rsid w:val="00C35FE5"/>
    <w:rsid w:val="00C36EF0"/>
    <w:rsid w:val="00C3753E"/>
    <w:rsid w:val="00C37CCE"/>
    <w:rsid w:val="00C40BA6"/>
    <w:rsid w:val="00C43607"/>
    <w:rsid w:val="00C4689D"/>
    <w:rsid w:val="00C50091"/>
    <w:rsid w:val="00C51E65"/>
    <w:rsid w:val="00C57CDD"/>
    <w:rsid w:val="00C65458"/>
    <w:rsid w:val="00C72230"/>
    <w:rsid w:val="00C72E71"/>
    <w:rsid w:val="00C75660"/>
    <w:rsid w:val="00C77D79"/>
    <w:rsid w:val="00C82227"/>
    <w:rsid w:val="00C900AF"/>
    <w:rsid w:val="00C90719"/>
    <w:rsid w:val="00C96ACB"/>
    <w:rsid w:val="00C9719B"/>
    <w:rsid w:val="00C972C4"/>
    <w:rsid w:val="00CA108A"/>
    <w:rsid w:val="00CA15C6"/>
    <w:rsid w:val="00CA2DD4"/>
    <w:rsid w:val="00CA4286"/>
    <w:rsid w:val="00CA6241"/>
    <w:rsid w:val="00CB002B"/>
    <w:rsid w:val="00CB1529"/>
    <w:rsid w:val="00CB1EB8"/>
    <w:rsid w:val="00CB253E"/>
    <w:rsid w:val="00CB2A5F"/>
    <w:rsid w:val="00CB3CAF"/>
    <w:rsid w:val="00CB5460"/>
    <w:rsid w:val="00CB7768"/>
    <w:rsid w:val="00CB7993"/>
    <w:rsid w:val="00CB7D70"/>
    <w:rsid w:val="00CC317A"/>
    <w:rsid w:val="00CC365E"/>
    <w:rsid w:val="00CC51FE"/>
    <w:rsid w:val="00CD0407"/>
    <w:rsid w:val="00CD5744"/>
    <w:rsid w:val="00CD5C8F"/>
    <w:rsid w:val="00CD60AC"/>
    <w:rsid w:val="00CE00B9"/>
    <w:rsid w:val="00CE03E7"/>
    <w:rsid w:val="00CE270D"/>
    <w:rsid w:val="00CE4D40"/>
    <w:rsid w:val="00CE4D92"/>
    <w:rsid w:val="00CF575D"/>
    <w:rsid w:val="00D001A8"/>
    <w:rsid w:val="00D03E14"/>
    <w:rsid w:val="00D06743"/>
    <w:rsid w:val="00D07F75"/>
    <w:rsid w:val="00D1215F"/>
    <w:rsid w:val="00D17328"/>
    <w:rsid w:val="00D2141D"/>
    <w:rsid w:val="00D22BC4"/>
    <w:rsid w:val="00D24B0E"/>
    <w:rsid w:val="00D31017"/>
    <w:rsid w:val="00D313BB"/>
    <w:rsid w:val="00D32CD4"/>
    <w:rsid w:val="00D34AD0"/>
    <w:rsid w:val="00D3633E"/>
    <w:rsid w:val="00D400B1"/>
    <w:rsid w:val="00D4504C"/>
    <w:rsid w:val="00D45A3E"/>
    <w:rsid w:val="00D45EA0"/>
    <w:rsid w:val="00D51138"/>
    <w:rsid w:val="00D5336A"/>
    <w:rsid w:val="00D62289"/>
    <w:rsid w:val="00D623B4"/>
    <w:rsid w:val="00D633AB"/>
    <w:rsid w:val="00D64B82"/>
    <w:rsid w:val="00D668BC"/>
    <w:rsid w:val="00D6797B"/>
    <w:rsid w:val="00D67FEA"/>
    <w:rsid w:val="00D7026E"/>
    <w:rsid w:val="00D71880"/>
    <w:rsid w:val="00D80D2C"/>
    <w:rsid w:val="00D84753"/>
    <w:rsid w:val="00D86338"/>
    <w:rsid w:val="00D9067A"/>
    <w:rsid w:val="00D923A6"/>
    <w:rsid w:val="00DA1C1B"/>
    <w:rsid w:val="00DA33FF"/>
    <w:rsid w:val="00DB0C8B"/>
    <w:rsid w:val="00DB2C07"/>
    <w:rsid w:val="00DB2EF7"/>
    <w:rsid w:val="00DB31F8"/>
    <w:rsid w:val="00DB3BD1"/>
    <w:rsid w:val="00DB5969"/>
    <w:rsid w:val="00DC1C71"/>
    <w:rsid w:val="00DC2A5E"/>
    <w:rsid w:val="00DC3C7C"/>
    <w:rsid w:val="00DC68B3"/>
    <w:rsid w:val="00DD6AC7"/>
    <w:rsid w:val="00DD7F80"/>
    <w:rsid w:val="00DE0D57"/>
    <w:rsid w:val="00DE3B52"/>
    <w:rsid w:val="00DE455B"/>
    <w:rsid w:val="00DE4EBC"/>
    <w:rsid w:val="00DE575E"/>
    <w:rsid w:val="00DF0896"/>
    <w:rsid w:val="00DF29A3"/>
    <w:rsid w:val="00DF683E"/>
    <w:rsid w:val="00DF6B9A"/>
    <w:rsid w:val="00DF7452"/>
    <w:rsid w:val="00E00219"/>
    <w:rsid w:val="00E03597"/>
    <w:rsid w:val="00E039BA"/>
    <w:rsid w:val="00E1099C"/>
    <w:rsid w:val="00E11068"/>
    <w:rsid w:val="00E11FDB"/>
    <w:rsid w:val="00E14613"/>
    <w:rsid w:val="00E14809"/>
    <w:rsid w:val="00E14E10"/>
    <w:rsid w:val="00E16D1D"/>
    <w:rsid w:val="00E22758"/>
    <w:rsid w:val="00E23665"/>
    <w:rsid w:val="00E23EAF"/>
    <w:rsid w:val="00E26F05"/>
    <w:rsid w:val="00E27EDB"/>
    <w:rsid w:val="00E33E93"/>
    <w:rsid w:val="00E35211"/>
    <w:rsid w:val="00E37968"/>
    <w:rsid w:val="00E43016"/>
    <w:rsid w:val="00E44494"/>
    <w:rsid w:val="00E47EA0"/>
    <w:rsid w:val="00E47FEC"/>
    <w:rsid w:val="00E5200A"/>
    <w:rsid w:val="00E524AE"/>
    <w:rsid w:val="00E53969"/>
    <w:rsid w:val="00E53B16"/>
    <w:rsid w:val="00E5445C"/>
    <w:rsid w:val="00E57028"/>
    <w:rsid w:val="00E573C8"/>
    <w:rsid w:val="00E57570"/>
    <w:rsid w:val="00E62C1E"/>
    <w:rsid w:val="00E654B4"/>
    <w:rsid w:val="00E6796C"/>
    <w:rsid w:val="00E709CF"/>
    <w:rsid w:val="00E711A4"/>
    <w:rsid w:val="00E714E1"/>
    <w:rsid w:val="00E716B5"/>
    <w:rsid w:val="00E717C1"/>
    <w:rsid w:val="00E74538"/>
    <w:rsid w:val="00E77950"/>
    <w:rsid w:val="00E81525"/>
    <w:rsid w:val="00E81FA6"/>
    <w:rsid w:val="00E8636B"/>
    <w:rsid w:val="00E91C54"/>
    <w:rsid w:val="00E9376F"/>
    <w:rsid w:val="00E96136"/>
    <w:rsid w:val="00E96BB0"/>
    <w:rsid w:val="00EA4293"/>
    <w:rsid w:val="00EA4F1D"/>
    <w:rsid w:val="00EB5B6E"/>
    <w:rsid w:val="00EB635C"/>
    <w:rsid w:val="00EC127B"/>
    <w:rsid w:val="00EC184E"/>
    <w:rsid w:val="00EC4A8A"/>
    <w:rsid w:val="00EC70CC"/>
    <w:rsid w:val="00ED1096"/>
    <w:rsid w:val="00ED12BE"/>
    <w:rsid w:val="00ED3219"/>
    <w:rsid w:val="00ED4109"/>
    <w:rsid w:val="00EE145A"/>
    <w:rsid w:val="00EE2684"/>
    <w:rsid w:val="00EE2E15"/>
    <w:rsid w:val="00EE3403"/>
    <w:rsid w:val="00EE50E0"/>
    <w:rsid w:val="00EE5732"/>
    <w:rsid w:val="00EE5F92"/>
    <w:rsid w:val="00EF281E"/>
    <w:rsid w:val="00F03F9E"/>
    <w:rsid w:val="00F0739A"/>
    <w:rsid w:val="00F07451"/>
    <w:rsid w:val="00F0783B"/>
    <w:rsid w:val="00F112E4"/>
    <w:rsid w:val="00F13257"/>
    <w:rsid w:val="00F22881"/>
    <w:rsid w:val="00F24D03"/>
    <w:rsid w:val="00F251DD"/>
    <w:rsid w:val="00F30A06"/>
    <w:rsid w:val="00F31CF9"/>
    <w:rsid w:val="00F3232B"/>
    <w:rsid w:val="00F3349B"/>
    <w:rsid w:val="00F359CA"/>
    <w:rsid w:val="00F36567"/>
    <w:rsid w:val="00F42C2C"/>
    <w:rsid w:val="00F42D6A"/>
    <w:rsid w:val="00F443C6"/>
    <w:rsid w:val="00F456AF"/>
    <w:rsid w:val="00F50290"/>
    <w:rsid w:val="00F505F6"/>
    <w:rsid w:val="00F50EF1"/>
    <w:rsid w:val="00F517AD"/>
    <w:rsid w:val="00F51D4C"/>
    <w:rsid w:val="00F52526"/>
    <w:rsid w:val="00F52D99"/>
    <w:rsid w:val="00F55C6D"/>
    <w:rsid w:val="00F55FEA"/>
    <w:rsid w:val="00F5672B"/>
    <w:rsid w:val="00F60D9D"/>
    <w:rsid w:val="00F62ED8"/>
    <w:rsid w:val="00F6796A"/>
    <w:rsid w:val="00F74637"/>
    <w:rsid w:val="00F82DD4"/>
    <w:rsid w:val="00F841EC"/>
    <w:rsid w:val="00F8652E"/>
    <w:rsid w:val="00F86E7E"/>
    <w:rsid w:val="00F87EFD"/>
    <w:rsid w:val="00F91E65"/>
    <w:rsid w:val="00F93083"/>
    <w:rsid w:val="00F933AE"/>
    <w:rsid w:val="00F9348C"/>
    <w:rsid w:val="00F94E4F"/>
    <w:rsid w:val="00FA2936"/>
    <w:rsid w:val="00FA69A3"/>
    <w:rsid w:val="00FC3652"/>
    <w:rsid w:val="00FC476C"/>
    <w:rsid w:val="00FC4C2A"/>
    <w:rsid w:val="00FC5044"/>
    <w:rsid w:val="00FC7893"/>
    <w:rsid w:val="00FD1603"/>
    <w:rsid w:val="00FD1C25"/>
    <w:rsid w:val="00FD34C2"/>
    <w:rsid w:val="00FD4948"/>
    <w:rsid w:val="00FE175B"/>
    <w:rsid w:val="00FE350B"/>
    <w:rsid w:val="00FE46C6"/>
    <w:rsid w:val="00FF2DFD"/>
    <w:rsid w:val="00FF3087"/>
    <w:rsid w:val="00FF39A1"/>
    <w:rsid w:val="00FF3D1B"/>
    <w:rsid w:val="00FF4C54"/>
    <w:rsid w:val="00FF528C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57DE1-6661-4E76-928B-73F59027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0A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507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820A4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507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20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8820A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20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820A4"/>
    <w:pPr>
      <w:ind w:left="720"/>
      <w:contextualSpacing/>
    </w:pPr>
  </w:style>
  <w:style w:type="paragraph" w:styleId="a6">
    <w:name w:val="Body Text Indent"/>
    <w:basedOn w:val="a"/>
    <w:link w:val="a7"/>
    <w:rsid w:val="008820A4"/>
    <w:pPr>
      <w:ind w:left="5812"/>
      <w:jc w:val="left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7">
    <w:name w:val="Основний текст з відступом Знак"/>
    <w:basedOn w:val="a0"/>
    <w:link w:val="a6"/>
    <w:rsid w:val="008820A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pple-converted-space">
    <w:name w:val="apple-converted-space"/>
    <w:basedOn w:val="a0"/>
    <w:uiPriority w:val="99"/>
    <w:rsid w:val="008820A4"/>
    <w:rPr>
      <w:rFonts w:cs="Times New Roman"/>
    </w:rPr>
  </w:style>
  <w:style w:type="character" w:customStyle="1" w:styleId="textexposedshow">
    <w:name w:val="text_exposed_show"/>
    <w:basedOn w:val="a0"/>
    <w:rsid w:val="008820A4"/>
  </w:style>
  <w:style w:type="paragraph" w:styleId="a8">
    <w:name w:val="Balloon Text"/>
    <w:basedOn w:val="a"/>
    <w:link w:val="a9"/>
    <w:uiPriority w:val="99"/>
    <w:semiHidden/>
    <w:unhideWhenUsed/>
    <w:rsid w:val="008820A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820A4"/>
    <w:rPr>
      <w:rFonts w:ascii="Tahoma" w:eastAsia="Calibri" w:hAnsi="Tahoma" w:cs="Tahoma"/>
      <w:sz w:val="16"/>
      <w:szCs w:val="16"/>
    </w:rPr>
  </w:style>
  <w:style w:type="character" w:customStyle="1" w:styleId="rvts15">
    <w:name w:val="rvts15"/>
    <w:basedOn w:val="a0"/>
    <w:rsid w:val="008820A4"/>
  </w:style>
  <w:style w:type="character" w:customStyle="1" w:styleId="FontStyle22">
    <w:name w:val="Font Style22"/>
    <w:basedOn w:val="a0"/>
    <w:uiPriority w:val="99"/>
    <w:rsid w:val="008820A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8820A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8820A4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820A4"/>
    <w:pPr>
      <w:widowControl w:val="0"/>
      <w:autoSpaceDE w:val="0"/>
      <w:autoSpaceDN w:val="0"/>
      <w:adjustRightInd w:val="0"/>
      <w:spacing w:line="371" w:lineRule="exact"/>
      <w:ind w:firstLine="547"/>
    </w:pPr>
    <w:rPr>
      <w:rFonts w:ascii="Times New Roman" w:eastAsiaTheme="minorEastAsia" w:hAnsi="Times New Roman"/>
      <w:sz w:val="24"/>
      <w:szCs w:val="24"/>
      <w:lang w:val="uk-UA" w:eastAsia="uk-UA"/>
    </w:rPr>
  </w:style>
  <w:style w:type="character" w:customStyle="1" w:styleId="FontStyle27">
    <w:name w:val="Font Style27"/>
    <w:basedOn w:val="a0"/>
    <w:uiPriority w:val="99"/>
    <w:rsid w:val="008820A4"/>
    <w:rPr>
      <w:rFonts w:ascii="Times New Roman" w:hAnsi="Times New Roman" w:cs="Times New Roman"/>
      <w:sz w:val="26"/>
      <w:szCs w:val="26"/>
    </w:rPr>
  </w:style>
  <w:style w:type="paragraph" w:styleId="aa">
    <w:name w:val="Body Text"/>
    <w:basedOn w:val="a"/>
    <w:link w:val="ab"/>
    <w:uiPriority w:val="99"/>
    <w:unhideWhenUsed/>
    <w:rsid w:val="008820A4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rsid w:val="008820A4"/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8820A4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8820A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8820A4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820A4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8820A4"/>
  </w:style>
  <w:style w:type="table" w:styleId="af0">
    <w:name w:val="Table Grid"/>
    <w:basedOn w:val="a1"/>
    <w:uiPriority w:val="59"/>
    <w:rsid w:val="008820A4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1">
    <w:name w:val="Заглавие"/>
    <w:basedOn w:val="a"/>
    <w:uiPriority w:val="99"/>
    <w:rsid w:val="008820A4"/>
    <w:pPr>
      <w:keepNext/>
      <w:suppressAutoHyphens/>
      <w:spacing w:before="240" w:after="120" w:line="276" w:lineRule="auto"/>
      <w:jc w:val="left"/>
    </w:pPr>
    <w:rPr>
      <w:rFonts w:ascii="Liberation Sans" w:hAnsi="Liberation Sans" w:cs="Liberation Sans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820A4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8820A4"/>
    <w:rPr>
      <w:rFonts w:ascii="Calibri" w:eastAsia="Calibri" w:hAnsi="Calibri" w:cs="Times New Roman"/>
    </w:rPr>
  </w:style>
  <w:style w:type="paragraph" w:styleId="af2">
    <w:name w:val="No Spacing"/>
    <w:uiPriority w:val="1"/>
    <w:qFormat/>
    <w:rsid w:val="008820A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rvps17">
    <w:name w:val="rvps17"/>
    <w:basedOn w:val="a"/>
    <w:rsid w:val="008820A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8820A4"/>
  </w:style>
  <w:style w:type="paragraph" w:customStyle="1" w:styleId="rvps6">
    <w:name w:val="rvps6"/>
    <w:basedOn w:val="a"/>
    <w:rsid w:val="008820A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820A4"/>
  </w:style>
  <w:style w:type="character" w:customStyle="1" w:styleId="10">
    <w:name w:val="Заголовок 1 Знак"/>
    <w:basedOn w:val="a0"/>
    <w:link w:val="1"/>
    <w:uiPriority w:val="9"/>
    <w:rsid w:val="001507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1507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3">
    <w:name w:val="Title"/>
    <w:basedOn w:val="a"/>
    <w:next w:val="a"/>
    <w:link w:val="af4"/>
    <w:uiPriority w:val="10"/>
    <w:qFormat/>
    <w:rsid w:val="001507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 Знак"/>
    <w:basedOn w:val="a0"/>
    <w:link w:val="af3"/>
    <w:uiPriority w:val="10"/>
    <w:rsid w:val="001507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5">
    <w:name w:val="Subtitle"/>
    <w:basedOn w:val="a"/>
    <w:next w:val="a"/>
    <w:link w:val="af6"/>
    <w:uiPriority w:val="99"/>
    <w:qFormat/>
    <w:rsid w:val="001507D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6">
    <w:name w:val="Підзаголовок Знак"/>
    <w:basedOn w:val="a0"/>
    <w:link w:val="af5"/>
    <w:uiPriority w:val="99"/>
    <w:rsid w:val="001507D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5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6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97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2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9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2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10" Type="http://schemas.openxmlformats.org/officeDocument/2006/relationships/chart" Target="charts/chart3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diagramData" Target="diagrams/data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Розгляд звернень громадян</a:t>
            </a:r>
          </a:p>
        </c:rich>
      </c:tx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title>
    <c:autoTitleDeleted val="0"/>
    <c:plotArea>
      <c:layout>
        <c:manualLayout>
          <c:layoutTarget val="inner"/>
          <c:xMode val="edge"/>
          <c:yMode val="edge"/>
          <c:x val="3.0465507849254694E-2"/>
          <c:y val="0.18672496545408457"/>
          <c:w val="0.32136383895409304"/>
          <c:h val="0.79590109647509022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 w="3175">
              <a:solidFill>
                <a:srgbClr val="002060"/>
              </a:solidFill>
            </a:ln>
          </c:spPr>
          <c:dPt>
            <c:idx val="0"/>
            <c:bubble3D val="0"/>
            <c:spPr>
              <a:pattFill prst="pct75">
                <a:fgClr>
                  <a:srgbClr val="F34F91"/>
                </a:fgClr>
                <a:bgClr>
                  <a:sysClr val="window" lastClr="FFFFFF"/>
                </a:bgClr>
              </a:pattFill>
              <a:ln w="3175">
                <a:solidFill>
                  <a:srgbClr val="002060"/>
                </a:solidFill>
              </a:ln>
              <a:effectLst/>
            </c:spPr>
          </c:dPt>
          <c:dPt>
            <c:idx val="1"/>
            <c:bubble3D val="0"/>
            <c:spPr>
              <a:pattFill prst="solidDmnd">
                <a:fgClr>
                  <a:srgbClr val="8561F9"/>
                </a:fgClr>
                <a:bgClr>
                  <a:srgbClr val="E6CCFC"/>
                </a:bgClr>
              </a:pattFill>
              <a:ln w="3175">
                <a:solidFill>
                  <a:srgbClr val="002060"/>
                </a:solidFill>
              </a:ln>
              <a:effectLst/>
            </c:spPr>
          </c:dPt>
          <c:dPt>
            <c:idx val="2"/>
            <c:bubble3D val="0"/>
            <c:spPr>
              <a:pattFill prst="lgConfetti">
                <a:fgClr>
                  <a:srgbClr val="F35B07"/>
                </a:fgClr>
                <a:bgClr>
                  <a:srgbClr val="FDEF9D"/>
                </a:bgClr>
              </a:pattFill>
              <a:ln w="3175">
                <a:solidFill>
                  <a:srgbClr val="002060"/>
                </a:solidFill>
              </a:ln>
              <a:effectLst/>
            </c:spPr>
          </c:dPt>
          <c:dPt>
            <c:idx val="3"/>
            <c:bubble3D val="0"/>
            <c:spPr>
              <a:pattFill prst="plaid">
                <a:fgClr>
                  <a:srgbClr val="69D9AE"/>
                </a:fgClr>
                <a:bgClr>
                  <a:sysClr val="window" lastClr="FFFFFF"/>
                </a:bgClr>
              </a:pattFill>
              <a:ln w="3175">
                <a:solidFill>
                  <a:srgbClr val="002060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3.9832285115303984E-2"/>
                  <c:y val="-3.40136054421768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0314465408805034E-2"/>
                  <c:y val="-7.168656474758841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9832285115303984E-2"/>
                      <c:h val="0.12108843537414966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4.4025157232704323E-2"/>
                  <c:y val="5.8541687970820834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7735849056603772E-2"/>
                      <c:h val="0.12108843537414966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6.302084880899321E-2"/>
                  <c:y val="9.13833214030065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від вищих органів влади – 207;</c:v>
                </c:pt>
                <c:pt idx="1">
                  <c:v>депутатські запити – 4;</c:v>
                </c:pt>
                <c:pt idx="2">
                  <c:v>запити на публічну інформацію – 21;</c:v>
                </c:pt>
                <c:pt idx="3">
                  <c:v>з КБУ «Контактний центр міста Києва» – 597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207</c:v>
                </c:pt>
                <c:pt idx="1">
                  <c:v>4</c:v>
                </c:pt>
                <c:pt idx="2">
                  <c:v>21</c:v>
                </c:pt>
                <c:pt idx="3">
                  <c:v>597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41401079582033379"/>
          <c:y val="0.2363929508811399"/>
          <c:w val="0.56218871226002409"/>
          <c:h val="0.6139471851732819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Підготовка звітів</a:t>
            </a:r>
          </a:p>
        </c:rich>
      </c:tx>
      <c:layout>
        <c:manualLayout>
          <c:xMode val="edge"/>
          <c:yMode val="edge"/>
          <c:x val="0.38990804597701151"/>
          <c:y val="4.32900432900432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title>
    <c:autoTitleDeleted val="0"/>
    <c:plotArea>
      <c:layout>
        <c:manualLayout>
          <c:layoutTarget val="inner"/>
          <c:xMode val="edge"/>
          <c:yMode val="edge"/>
          <c:x val="7.5966988800729413E-2"/>
          <c:y val="0.12813839179193509"/>
          <c:w val="0.35356321839080462"/>
          <c:h val="0.8051948051948052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 w="3175">
              <a:solidFill>
                <a:schemeClr val="tx1"/>
              </a:solidFill>
            </a:ln>
          </c:spPr>
          <c:explosion val="8"/>
          <c:dPt>
            <c:idx val="0"/>
            <c:bubble3D val="0"/>
            <c:spPr>
              <a:pattFill prst="smCheck">
                <a:fgClr>
                  <a:srgbClr val="FF0000"/>
                </a:fgClr>
                <a:bgClr>
                  <a:sysClr val="window" lastClr="FFFFFF"/>
                </a:bgClr>
              </a:pattFill>
              <a:ln w="3175">
                <a:solidFill>
                  <a:schemeClr val="tx1"/>
                </a:solidFill>
              </a:ln>
              <a:effectLst/>
            </c:spPr>
          </c:dPt>
          <c:dPt>
            <c:idx val="1"/>
            <c:bubble3D val="0"/>
            <c:spPr>
              <a:pattFill prst="diagBrick">
                <a:fgClr>
                  <a:srgbClr val="C00DC9"/>
                </a:fgClr>
                <a:bgClr>
                  <a:srgbClr val="F3BDF9"/>
                </a:bgClr>
              </a:pattFill>
              <a:ln w="3175">
                <a:solidFill>
                  <a:schemeClr val="tx1"/>
                </a:solidFill>
              </a:ln>
              <a:effectLst/>
            </c:spPr>
          </c:dPt>
          <c:dPt>
            <c:idx val="2"/>
            <c:bubble3D val="0"/>
            <c:spPr>
              <a:pattFill prst="lgGrid">
                <a:fgClr>
                  <a:srgbClr val="0E94D0"/>
                </a:fgClr>
                <a:bgClr>
                  <a:srgbClr val="DAF8FE"/>
                </a:bgClr>
              </a:pattFill>
              <a:ln w="3175">
                <a:solidFill>
                  <a:schemeClr val="tx1"/>
                </a:solidFill>
              </a:ln>
              <a:effectLst/>
            </c:spPr>
          </c:dPt>
          <c:dPt>
            <c:idx val="3"/>
            <c:bubble3D val="0"/>
            <c:explosion val="2"/>
            <c:spPr>
              <a:pattFill prst="dkDnDiag">
                <a:fgClr>
                  <a:srgbClr val="5FCD05"/>
                </a:fgClr>
                <a:bgClr>
                  <a:sysClr val="window" lastClr="FFFFFF"/>
                </a:bgClr>
              </a:pattFill>
              <a:ln w="3175">
                <a:solidFill>
                  <a:schemeClr val="tx1"/>
                </a:solidFill>
              </a:ln>
              <a:effectLst/>
            </c:spPr>
          </c:dPt>
          <c:dPt>
            <c:idx val="4"/>
            <c:bubble3D val="0"/>
            <c:spPr>
              <a:pattFill prst="lgConfetti">
                <a:fgClr>
                  <a:srgbClr val="1539BD"/>
                </a:fgClr>
                <a:bgClr>
                  <a:srgbClr val="B5A3F7"/>
                </a:bgClr>
              </a:pattFill>
              <a:ln w="3175">
                <a:solidFill>
                  <a:schemeClr val="tx1"/>
                </a:solidFill>
              </a:ln>
              <a:effectLst/>
            </c:spPr>
          </c:dPt>
          <c:dPt>
            <c:idx val="5"/>
            <c:bubble3D val="0"/>
            <c:spPr>
              <a:pattFill prst="horzBrick">
                <a:fgClr>
                  <a:srgbClr val="A20DC5"/>
                </a:fgClr>
                <a:bgClr>
                  <a:srgbClr val="F8E3FD"/>
                </a:bgClr>
              </a:pattFill>
              <a:ln w="3175">
                <a:solidFill>
                  <a:schemeClr val="tx1"/>
                </a:solidFill>
              </a:ln>
              <a:effectLst/>
            </c:spPr>
          </c:dPt>
          <c:dPt>
            <c:idx val="6"/>
            <c:bubble3D val="0"/>
            <c:explosion val="6"/>
            <c:spPr>
              <a:pattFill prst="dashVert">
                <a:fgClr>
                  <a:srgbClr val="FCCE08"/>
                </a:fgClr>
                <a:bgClr>
                  <a:srgbClr val="FAFEB0"/>
                </a:bgClr>
              </a:pattFill>
              <a:ln w="3175">
                <a:solidFill>
                  <a:schemeClr val="tx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6.3856960408684551E-3"/>
                  <c:y val="-1.1861491684490676E-1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1285653469561516E-2"/>
                  <c:y val="5.175983436853002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2.767134951042997E-2"/>
                      <c:h val="8.6956521739130432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Річні</c:v>
                </c:pt>
                <c:pt idx="1">
                  <c:v>Піврічні</c:v>
                </c:pt>
                <c:pt idx="2">
                  <c:v>Щоквартальні</c:v>
                </c:pt>
                <c:pt idx="3">
                  <c:v>Щомісячні</c:v>
                </c:pt>
                <c:pt idx="4">
                  <c:v>Щотижневі</c:v>
                </c:pt>
                <c:pt idx="5">
                  <c:v>Щоденні</c:v>
                </c:pt>
                <c:pt idx="6">
                  <c:v>Інші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</c:v>
                </c:pt>
                <c:pt idx="1">
                  <c:v>2</c:v>
                </c:pt>
                <c:pt idx="2">
                  <c:v>27</c:v>
                </c:pt>
                <c:pt idx="3">
                  <c:v>24</c:v>
                </c:pt>
                <c:pt idx="4">
                  <c:v>4</c:v>
                </c:pt>
                <c:pt idx="5">
                  <c:v>175</c:v>
                </c:pt>
                <c:pt idx="6">
                  <c:v>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2432860720841254"/>
          <c:y val="0.19832123257320108"/>
          <c:w val="0.31303522721424526"/>
          <c:h val="0.5600674915635545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rgbClr val="010101"/>
                </a:solidFill>
                <a:latin typeface="+mn-lt"/>
                <a:ea typeface="+mn-ea"/>
                <a:cs typeface="+mn-cs"/>
              </a:defRPr>
            </a:pPr>
            <a:r>
              <a:rPr lang="uk-UA" sz="1300" b="1">
                <a:latin typeface="Times New Roman" panose="02020603050405020304" pitchFamily="18" charset="0"/>
                <a:cs typeface="Times New Roman" panose="02020603050405020304" pitchFamily="18" charset="0"/>
              </a:rPr>
              <a:t>Категорії</a:t>
            </a:r>
            <a:r>
              <a:rPr lang="uk-UA" sz="13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громадян, які перебувають на обслуговуванні у спеціалізованому відділенні </a:t>
            </a:r>
            <a:endParaRPr lang="uk-UA" sz="13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99684057164373"/>
          <c:y val="1.94457948468643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rgbClr val="010101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>
        <c:manualLayout>
          <c:layoutTarget val="inner"/>
          <c:xMode val="edge"/>
          <c:yMode val="edge"/>
          <c:x val="1.3371960580399148E-2"/>
          <c:y val="0.10505283608478444"/>
          <c:w val="0.28743376417570443"/>
          <c:h val="0.8949471639152155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rgbClr val="002060"/>
              </a:solidFill>
            </a:ln>
          </c:spPr>
          <c:explosion val="9"/>
          <c:dPt>
            <c:idx val="0"/>
            <c:bubble3D val="0"/>
            <c:spPr>
              <a:pattFill prst="lgCheck">
                <a:fgClr>
                  <a:srgbClr val="00B050"/>
                </a:fgClr>
                <a:bgClr>
                  <a:schemeClr val="bg1"/>
                </a:bgClr>
              </a:pattFill>
              <a:ln w="19050">
                <a:solidFill>
                  <a:srgbClr val="002060"/>
                </a:solidFill>
              </a:ln>
              <a:effectLst/>
            </c:spPr>
          </c:dPt>
          <c:dPt>
            <c:idx val="1"/>
            <c:bubble3D val="0"/>
            <c:spPr>
              <a:pattFill prst="dkVert">
                <a:fgClr>
                  <a:srgbClr val="FCD428"/>
                </a:fgClr>
                <a:bgClr>
                  <a:schemeClr val="bg1"/>
                </a:bgClr>
              </a:pattFill>
              <a:ln w="19050">
                <a:solidFill>
                  <a:srgbClr val="002060"/>
                </a:solidFill>
              </a:ln>
              <a:effectLst/>
            </c:spPr>
          </c:dPt>
          <c:dPt>
            <c:idx val="2"/>
            <c:bubble3D val="0"/>
            <c:explosion val="11"/>
            <c:spPr>
              <a:pattFill prst="wdUpDiag">
                <a:fgClr>
                  <a:srgbClr val="E50168"/>
                </a:fgClr>
                <a:bgClr>
                  <a:schemeClr val="bg1"/>
                </a:bgClr>
              </a:pattFill>
              <a:ln w="19050">
                <a:solidFill>
                  <a:srgbClr val="002060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4.9475065616797903E-2"/>
                  <c:y val="-0.2146805164367509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1010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5431915350203867E-2"/>
                  <c:y val="7.882753232869389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100" b="1" i="0" u="none" strike="noStrike" kern="1200" baseline="0">
                        <a:solidFill>
                          <a:srgbClr val="01010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0952EAE3-B03D-4F8A-BC42-B7D60A09C361}" type="VALUE">
                      <a:rPr lang="en-US" sz="1100"/>
                      <a:pPr>
                        <a:defRPr sz="1100" b="1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[ЗНАЧЕННЯ]</a:t>
                    </a:fld>
                    <a:endParaRPr lang="uk-UA"/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1010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3.2595453870153022E-2"/>
                  <c:y val="0.17355831500174751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1010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rgbClr val="01010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особи з інвалідністю з психічними захворюваннями</c:v>
                </c:pt>
                <c:pt idx="1">
                  <c:v>громадяни, які не мають інвалідності з психічного захворювання, але перебувають на обліку в ПНД </c:v>
                </c:pt>
                <c:pt idx="2">
                  <c:v>непрацездатні родичі, що проживають сумісно з громадянами, що мають психічні розлади і потребують сторонньої допомоги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496</c:v>
                </c:pt>
                <c:pt idx="1">
                  <c:v>63</c:v>
                </c:pt>
                <c:pt idx="2">
                  <c:v>105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36781194803479755"/>
          <c:y val="0.25418782508583293"/>
          <c:w val="0.61761534525165485"/>
          <c:h val="0.6982756316687568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rgbClr val="01010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rgbClr val="010101"/>
          </a:solidFill>
        </a:defRPr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uk-UA" sz="14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Кількість основних заходів,</a:t>
            </a:r>
            <a:r>
              <a:rPr lang="uk-UA" sz="1400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виконаних </a:t>
            </a:r>
            <a:r>
              <a:rPr lang="uk-UA" sz="14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соціальними робітниками спеціалізованого відділення     </a:t>
            </a:r>
          </a:p>
          <a:p>
            <a:pPr>
              <a:defRPr>
                <a:solidFill>
                  <a:schemeClr val="tx1"/>
                </a:solidFill>
              </a:defRPr>
            </a:pPr>
            <a:r>
              <a:rPr lang="uk-UA" sz="14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за І півріччя 2020 року</a:t>
            </a:r>
          </a:p>
        </c:rich>
      </c:tx>
      <c:layout>
        <c:manualLayout>
          <c:xMode val="edge"/>
          <c:yMode val="edge"/>
          <c:x val="0.17846295528848369"/>
          <c:y val="1.4762479855076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>
        <c:manualLayout>
          <c:layoutTarget val="inner"/>
          <c:xMode val="edge"/>
          <c:yMode val="edge"/>
          <c:x val="1.8289819035778421E-2"/>
          <c:y val="0.23812579230034031"/>
          <c:w val="0.45685254255498764"/>
          <c:h val="0.5491865362172434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 w="9525">
              <a:solidFill>
                <a:schemeClr val="tx1"/>
              </a:solidFill>
            </a:ln>
          </c:spPr>
          <c:dPt>
            <c:idx val="0"/>
            <c:bubble3D val="0"/>
            <c:explosion val="8"/>
            <c:spPr>
              <a:solidFill>
                <a:srgbClr val="7093EA"/>
              </a:solidFill>
              <a:ln w="9525">
                <a:solidFill>
                  <a:schemeClr val="tx1"/>
                </a:solidFill>
              </a:ln>
              <a:effectLst/>
            </c:spPr>
          </c:dPt>
          <c:dPt>
            <c:idx val="1"/>
            <c:bubble3D val="0"/>
            <c:explosion val="5"/>
            <c:spPr>
              <a:solidFill>
                <a:srgbClr val="E50168"/>
              </a:solidFill>
              <a:ln w="9525">
                <a:solidFill>
                  <a:schemeClr val="tx1"/>
                </a:solidFill>
              </a:ln>
              <a:effectLst/>
            </c:spPr>
          </c:dPt>
          <c:dPt>
            <c:idx val="2"/>
            <c:bubble3D val="0"/>
            <c:explosion val="5"/>
            <c:spPr>
              <a:solidFill>
                <a:srgbClr val="53E35A"/>
              </a:solidFill>
              <a:ln w="9525">
                <a:solidFill>
                  <a:schemeClr val="tx1"/>
                </a:solidFill>
              </a:ln>
              <a:effectLst/>
            </c:spPr>
          </c:dPt>
          <c:dPt>
            <c:idx val="3"/>
            <c:bubble3D val="0"/>
            <c:explosion val="6"/>
            <c:spPr>
              <a:solidFill>
                <a:srgbClr val="F2ED13"/>
              </a:solidFill>
              <a:ln w="9525">
                <a:solidFill>
                  <a:schemeClr val="tx1"/>
                </a:solidFill>
              </a:ln>
              <a:effectLst/>
            </c:spPr>
          </c:dPt>
          <c:dPt>
            <c:idx val="4"/>
            <c:bubble3D val="0"/>
            <c:explosion val="6"/>
            <c:spPr>
              <a:solidFill>
                <a:srgbClr val="AB1EEA"/>
              </a:solidFill>
              <a:ln w="9525">
                <a:solidFill>
                  <a:schemeClr val="tx1"/>
                </a:solidFill>
              </a:ln>
              <a:effectLst/>
            </c:spPr>
          </c:dPt>
          <c:dPt>
            <c:idx val="5"/>
            <c:bubble3D val="0"/>
            <c:explosion val="7"/>
            <c:spPr>
              <a:solidFill>
                <a:srgbClr val="58D8F2"/>
              </a:solidFill>
              <a:ln w="9525">
                <a:solidFill>
                  <a:schemeClr val="tx1"/>
                </a:solidFill>
              </a:ln>
              <a:effectLst/>
            </c:spPr>
          </c:dPt>
          <c:dPt>
            <c:idx val="6"/>
            <c:bubble3D val="0"/>
            <c:explosion val="8"/>
            <c:spPr>
              <a:solidFill>
                <a:srgbClr val="32B88F"/>
              </a:solidFill>
              <a:ln w="9525">
                <a:solidFill>
                  <a:schemeClr val="tx1"/>
                </a:solidFill>
              </a:ln>
              <a:effectLst/>
            </c:spPr>
          </c:dPt>
          <c:dPt>
            <c:idx val="7"/>
            <c:bubble3D val="0"/>
            <c:explosion val="9"/>
            <c:spPr>
              <a:solidFill>
                <a:srgbClr val="FF7171"/>
              </a:solidFill>
              <a:ln w="9525">
                <a:solidFill>
                  <a:schemeClr val="tx1"/>
                </a:solidFill>
              </a:ln>
              <a:effectLst/>
            </c:spPr>
          </c:dPt>
          <c:dPt>
            <c:idx val="8"/>
            <c:bubble3D val="0"/>
            <c:explosion val="8"/>
            <c:spPr>
              <a:solidFill>
                <a:srgbClr val="4124AC"/>
              </a:solidFill>
              <a:ln w="9525">
                <a:solidFill>
                  <a:schemeClr val="tx1"/>
                </a:solidFill>
              </a:ln>
              <a:effectLst/>
            </c:spPr>
          </c:dPt>
          <c:dPt>
            <c:idx val="9"/>
            <c:bubble3D val="0"/>
            <c:explosion val="8"/>
            <c:spPr>
              <a:solidFill>
                <a:srgbClr val="C559F5"/>
              </a:solidFill>
              <a:ln w="9525">
                <a:solidFill>
                  <a:schemeClr val="tx1"/>
                </a:solidFill>
              </a:ln>
              <a:effectLst/>
            </c:spPr>
          </c:dPt>
          <c:dPt>
            <c:idx val="10"/>
            <c:bubble3D val="0"/>
            <c:explosion val="9"/>
            <c:spPr>
              <a:solidFill>
                <a:srgbClr val="FFFF00"/>
              </a:solidFill>
              <a:ln w="9525">
                <a:solidFill>
                  <a:schemeClr val="tx1"/>
                </a:solidFill>
              </a:ln>
              <a:effectLst/>
            </c:spPr>
          </c:dPt>
          <c:dPt>
            <c:idx val="11"/>
            <c:bubble3D val="0"/>
            <c:explosion val="9"/>
            <c:spPr>
              <a:solidFill>
                <a:srgbClr val="F94194"/>
              </a:solidFill>
              <a:ln w="9525">
                <a:solidFill>
                  <a:schemeClr val="tx1"/>
                </a:solidFill>
              </a:ln>
              <a:effectLst/>
            </c:spPr>
          </c:dPt>
          <c:dPt>
            <c:idx val="12"/>
            <c:bubble3D val="0"/>
            <c:explosion val="9"/>
            <c:spPr>
              <a:solidFill>
                <a:schemeClr val="accent1">
                  <a:lumMod val="80000"/>
                  <a:lumOff val="20000"/>
                </a:schemeClr>
              </a:solidFill>
              <a:ln w="9525">
                <a:solidFill>
                  <a:schemeClr val="tx1"/>
                </a:solidFill>
              </a:ln>
              <a:effectLst/>
            </c:spPr>
          </c:dPt>
          <c:dPt>
            <c:idx val="13"/>
            <c:bubble3D val="0"/>
            <c:explosion val="9"/>
            <c:spPr>
              <a:solidFill>
                <a:srgbClr val="FF0000"/>
              </a:solidFill>
              <a:ln w="9525">
                <a:solidFill>
                  <a:schemeClr val="tx1"/>
                </a:solidFill>
              </a:ln>
              <a:effectLst/>
            </c:spPr>
          </c:dPt>
          <c:dPt>
            <c:idx val="14"/>
            <c:bubble3D val="0"/>
            <c:explosion val="9"/>
            <c:spPr>
              <a:solidFill>
                <a:srgbClr val="CFF565"/>
              </a:solidFill>
              <a:ln w="9525">
                <a:solidFill>
                  <a:schemeClr val="tx1"/>
                </a:solidFill>
              </a:ln>
              <a:effectLst/>
            </c:spPr>
          </c:dPt>
          <c:dPt>
            <c:idx val="15"/>
            <c:bubble3D val="0"/>
            <c:explosion val="9"/>
            <c:spPr>
              <a:solidFill>
                <a:schemeClr val="accent4">
                  <a:lumMod val="80000"/>
                  <a:lumOff val="20000"/>
                </a:schemeClr>
              </a:solidFill>
              <a:ln w="9525">
                <a:solidFill>
                  <a:schemeClr val="tx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5.3493196745929145E-2"/>
                  <c:y val="-4.920268094783411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415546937229861E-2"/>
                  <c:y val="-4.157793984012095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5"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Лист1!$A$2:$A$17</c:f>
              <c:strCache>
                <c:ptCount val="16"/>
                <c:pt idx="0">
                  <c:v>придбання і доставка продуктів харчування - 27057</c:v>
                </c:pt>
                <c:pt idx="1">
                  <c:v>приготування їжі /допомога в приготуванні їжі - 13583</c:v>
                </c:pt>
                <c:pt idx="2">
                  <c:v>прибирання житла / косметичне прибирання - 10352</c:v>
                </c:pt>
                <c:pt idx="3">
                  <c:v>придбання і доставка медикаментів - 6832</c:v>
                </c:pt>
                <c:pt idx="4">
                  <c:v>придбання і доставка промислових товарів -6171</c:v>
                </c:pt>
                <c:pt idx="5">
                  <c:v>оплата комунальних послуг -2537</c:v>
                </c:pt>
                <c:pt idx="6">
                  <c:v>інші (винос сміття, миття посуду, годуван., дост.води, чит.вголос тощо- 5362</c:v>
                </c:pt>
                <c:pt idx="7">
                  <c:v>забезпечення супроводження на прогулянку -2488</c:v>
                </c:pt>
                <c:pt idx="8">
                  <c:v>оформлення документів -2704</c:v>
                </c:pt>
                <c:pt idx="9">
                  <c:v>прання білизни та одягу/прасування - 869</c:v>
                </c:pt>
                <c:pt idx="10">
                  <c:v>зміна постільної та натільної білизни - 2481</c:v>
                </c:pt>
                <c:pt idx="11">
                  <c:v>допомога у проведенні процедур, пов'язаних зі здоров'ям - 2024</c:v>
                </c:pt>
                <c:pt idx="12">
                  <c:v>оформлення рецептів/відвід.в лікарні  -3968</c:v>
                </c:pt>
                <c:pt idx="13">
                  <c:v>купання, миття голови/обріз.нігтів, обтир., обмив., судно -  3626</c:v>
                </c:pt>
                <c:pt idx="14">
                  <c:v>бесіда, спілкування, мотивація до активності -  32083</c:v>
                </c:pt>
                <c:pt idx="15">
                  <c:v>забезпечення супроводження в поліклініку/організації - 2521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27057</c:v>
                </c:pt>
                <c:pt idx="1">
                  <c:v>13583</c:v>
                </c:pt>
                <c:pt idx="2">
                  <c:v>10352</c:v>
                </c:pt>
                <c:pt idx="3">
                  <c:v>6832</c:v>
                </c:pt>
                <c:pt idx="4">
                  <c:v>6171</c:v>
                </c:pt>
                <c:pt idx="5">
                  <c:v>2537</c:v>
                </c:pt>
                <c:pt idx="6">
                  <c:v>5362</c:v>
                </c:pt>
                <c:pt idx="7">
                  <c:v>2488</c:v>
                </c:pt>
                <c:pt idx="8">
                  <c:v>2704</c:v>
                </c:pt>
                <c:pt idx="9">
                  <c:v>869</c:v>
                </c:pt>
                <c:pt idx="10">
                  <c:v>2481</c:v>
                </c:pt>
                <c:pt idx="11">
                  <c:v>2024</c:v>
                </c:pt>
                <c:pt idx="12">
                  <c:v>3968</c:v>
                </c:pt>
                <c:pt idx="13">
                  <c:v>3626</c:v>
                </c:pt>
                <c:pt idx="14">
                  <c:v>32083</c:v>
                </c:pt>
                <c:pt idx="15">
                  <c:v>2521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323485441512793"/>
          <c:y val="0.1353347498229388"/>
          <c:w val="0.46046154318429494"/>
          <c:h val="0.86466527360705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 sz="1400" b="1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Категорії громадян, які обслуговуються у відділенні </a:t>
            </a:r>
            <a:r>
              <a:rPr lang="uk-UA" sz="1400" b="1" i="0" u="none" strike="noStrike" baseline="0">
                <a:solidFill>
                  <a:sysClr val="windowText" lastClr="000000"/>
                </a:solidFill>
                <a:effectLst/>
              </a:rPr>
              <a:t>надання транспортних послуг </a:t>
            </a:r>
            <a:r>
              <a:rPr lang="uk-UA" sz="1400" b="1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соціальним статусом</a:t>
            </a:r>
            <a:endParaRPr lang="ru-R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2332485156912636"/>
          <c:y val="1.52905198776758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title>
    <c:autoTitleDeleted val="0"/>
    <c:plotArea>
      <c:layout>
        <c:manualLayout>
          <c:layoutTarget val="inner"/>
          <c:xMode val="edge"/>
          <c:yMode val="edge"/>
          <c:x val="4.2649582924271873E-2"/>
          <c:y val="0.19337651600889336"/>
          <c:w val="0.33241636780135309"/>
          <c:h val="0.71583360299140686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 w="3175">
              <a:solidFill>
                <a:schemeClr val="tx1"/>
              </a:solidFill>
            </a:ln>
          </c:spPr>
          <c:dPt>
            <c:idx val="0"/>
            <c:bubble3D val="0"/>
            <c:spPr>
              <a:pattFill prst="dashHorz">
                <a:fgClr>
                  <a:srgbClr val="2635F6"/>
                </a:fgClr>
                <a:bgClr>
                  <a:srgbClr val="AED9FC"/>
                </a:bgClr>
              </a:pattFill>
              <a:ln w="3175">
                <a:solidFill>
                  <a:schemeClr val="tx1"/>
                </a:solidFill>
              </a:ln>
              <a:effectLst/>
            </c:spPr>
          </c:dPt>
          <c:dPt>
            <c:idx val="1"/>
            <c:bubble3D val="0"/>
            <c:spPr>
              <a:pattFill prst="diagBrick">
                <a:fgClr>
                  <a:srgbClr val="00B050"/>
                </a:fgClr>
                <a:bgClr>
                  <a:srgbClr val="C8FCE9"/>
                </a:bgClr>
              </a:pattFill>
              <a:ln w="3175">
                <a:solidFill>
                  <a:schemeClr val="tx1"/>
                </a:solidFill>
              </a:ln>
              <a:effectLst/>
            </c:spPr>
          </c:dPt>
          <c:dPt>
            <c:idx val="2"/>
            <c:bubble3D val="0"/>
            <c:spPr>
              <a:pattFill prst="weave">
                <a:fgClr>
                  <a:srgbClr val="FF00FF"/>
                </a:fgClr>
                <a:bgClr>
                  <a:srgbClr val="FFFFFF"/>
                </a:bgClr>
              </a:pattFill>
              <a:ln w="3175">
                <a:solidFill>
                  <a:schemeClr val="tx1"/>
                </a:solidFill>
              </a:ln>
              <a:effectLst/>
            </c:spPr>
          </c:dPt>
          <c:dPt>
            <c:idx val="3"/>
            <c:bubble3D val="0"/>
            <c:spPr>
              <a:pattFill prst="zigZag">
                <a:fgClr>
                  <a:srgbClr val="0C33F4"/>
                </a:fgClr>
                <a:bgClr>
                  <a:srgbClr val="DADDFE"/>
                </a:bgClr>
              </a:pattFill>
              <a:ln w="3175">
                <a:solidFill>
                  <a:schemeClr val="tx1"/>
                </a:solidFill>
              </a:ln>
              <a:effectLst/>
            </c:spPr>
          </c:dPt>
          <c:dPt>
            <c:idx val="4"/>
            <c:bubble3D val="0"/>
            <c:spPr>
              <a:pattFill prst="dashDnDiag">
                <a:fgClr>
                  <a:srgbClr val="F07006"/>
                </a:fgClr>
                <a:bgClr>
                  <a:srgbClr val="FDD1A5"/>
                </a:bgClr>
              </a:pattFill>
              <a:ln w="3175">
                <a:solidFill>
                  <a:schemeClr val="tx1"/>
                </a:solidFill>
              </a:ln>
              <a:effectLst/>
            </c:spPr>
          </c:dPt>
          <c:dPt>
            <c:idx val="5"/>
            <c:bubble3D val="0"/>
            <c:spPr>
              <a:pattFill prst="pct70">
                <a:fgClr>
                  <a:srgbClr val="07C4D3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</c:spPr>
          </c:dPt>
          <c:dPt>
            <c:idx val="6"/>
            <c:bubble3D val="0"/>
            <c:spPr>
              <a:pattFill prst="wdDnDiag">
                <a:fgClr>
                  <a:srgbClr val="FF0000"/>
                </a:fgClr>
                <a:bgClr>
                  <a:srgbClr val="FFD5D5"/>
                </a:bgClr>
              </a:pattFill>
              <a:ln w="3175">
                <a:solidFill>
                  <a:schemeClr val="tx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4529262086513956E-2"/>
                  <c:y val="-6.52007441377520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5131467345207803E-2"/>
                  <c:y val="1.77176170286405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6047497879558951E-2"/>
                  <c:y val="8.9216131637391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8167938931297711E-2"/>
                  <c:y val="0.13442015661503834"/>
                </c:manualLayout>
              </c:layout>
              <c:spPr>
                <a:noFill/>
                <a:ln>
                  <a:solidFill>
                    <a:sysClr val="windowText" lastClr="000000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3.6399457701375114E-2"/>
                      <c:h val="5.5889209500986275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4.1348683990837021E-2"/>
                  <c:y val="8.90942718698623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2760780856591393E-2"/>
                      <c:h val="6.5228314350614436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4.7148424195067221E-2"/>
                  <c:y val="1.5468619307201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8.6938083121289228E-2"/>
                  <c:y val="4.67596826600640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solidFill>
                  <a:sysClr val="windowText" lastClr="000000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Лист1!$A$2:$A$8</c:f>
              <c:strCache>
                <c:ptCount val="7"/>
                <c:pt idx="0">
                  <c:v>ветерани війни та члени сімей загиблих;</c:v>
                </c:pt>
                <c:pt idx="1">
                  <c:v>діти до 18 років;</c:v>
                </c:pt>
                <c:pt idx="2">
                  <c:v>особи  похилого віку (80 років і старші);</c:v>
                </c:pt>
                <c:pt idx="3">
                  <c:v>потерпілі внаслідок аварії на ЧАЕС;</c:v>
                </c:pt>
                <c:pt idx="4">
                  <c:v>ветерани праці;</c:v>
                </c:pt>
                <c:pt idx="5">
                  <c:v>внутрішньо переміщені особи;</c:v>
                </c:pt>
                <c:pt idx="6">
                  <c:v>інші категорії.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243</c:v>
                </c:pt>
                <c:pt idx="1">
                  <c:v>280</c:v>
                </c:pt>
                <c:pt idx="2">
                  <c:v>313</c:v>
                </c:pt>
                <c:pt idx="3">
                  <c:v>44</c:v>
                </c:pt>
                <c:pt idx="4">
                  <c:v>36</c:v>
                </c:pt>
                <c:pt idx="5">
                  <c:v>23</c:v>
                </c:pt>
                <c:pt idx="6">
                  <c:v>532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45476765308916539"/>
          <c:y val="0.19346259463231835"/>
          <c:w val="0.54099146480735705"/>
          <c:h val="0.8038953365426477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Перевезення</a:t>
            </a: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осіб </a:t>
            </a:r>
            <a:r>
              <a:rPr lang="ru-RU" sz="1400" b="1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 інвалідністю з порушенням опорно-рухового апарату</a:t>
            </a:r>
            <a:endParaRPr lang="ru-R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title>
    <c:autoTitleDeleted val="0"/>
    <c:plotArea>
      <c:layout>
        <c:manualLayout>
          <c:layoutTarget val="inner"/>
          <c:xMode val="edge"/>
          <c:yMode val="edge"/>
          <c:x val="7.8839662447257389E-2"/>
          <c:y val="0.26171207208724578"/>
          <c:w val="0.4604214425728429"/>
          <c:h val="0.7377950093966447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bubble3D val="0"/>
            <c:spPr>
              <a:gradFill flip="none" rotWithShape="1">
                <a:gsLst>
                  <a:gs pos="26000">
                    <a:srgbClr val="0070C0"/>
                  </a:gs>
                  <a:gs pos="100000">
                    <a:srgbClr val="33CCFF"/>
                  </a:gs>
                </a:gsLst>
                <a:path path="circle">
                  <a:fillToRect l="50000" t="50000" r="50000" b="50000"/>
                </a:path>
                <a:tileRect/>
              </a:gradFill>
              <a:ln w="6350">
                <a:solidFill>
                  <a:schemeClr val="tx1"/>
                </a:solidFill>
              </a:ln>
              <a:effectLst/>
            </c:spPr>
          </c:dPt>
          <c:dPt>
            <c:idx val="1"/>
            <c:bubble3D val="0"/>
            <c:spPr>
              <a:gradFill flip="none" rotWithShape="1">
                <a:gsLst>
                  <a:gs pos="27000">
                    <a:srgbClr val="C00000"/>
                  </a:gs>
                  <a:gs pos="100000">
                    <a:srgbClr val="FF4F4F"/>
                  </a:gs>
                </a:gsLst>
                <a:path path="circle">
                  <a:fillToRect l="50000" t="50000" r="50000" b="50000"/>
                </a:path>
                <a:tileRect/>
              </a:gradFill>
              <a:ln w="6350">
                <a:solidFill>
                  <a:schemeClr val="tx1"/>
                </a:solidFill>
              </a:ln>
              <a:effectLst/>
            </c:spPr>
          </c:dPt>
          <c:dPt>
            <c:idx val="2"/>
            <c:bubble3D val="0"/>
            <c:spPr>
              <a:gradFill flip="none" rotWithShape="1">
                <a:gsLst>
                  <a:gs pos="17000">
                    <a:srgbClr val="F9D627"/>
                  </a:gs>
                  <a:gs pos="100000">
                    <a:srgbClr val="FFFF00"/>
                  </a:gs>
                </a:gsLst>
                <a:path path="circle">
                  <a:fillToRect l="50000" t="50000" r="50000" b="50000"/>
                </a:path>
                <a:tileRect/>
              </a:gradFill>
              <a:ln w="6350">
                <a:solidFill>
                  <a:schemeClr val="tx1"/>
                </a:solidFill>
              </a:ln>
              <a:effectLst/>
            </c:spPr>
          </c:dPt>
          <c:dPt>
            <c:idx val="3"/>
            <c:bubble3D val="0"/>
            <c:spPr>
              <a:gradFill>
                <a:gsLst>
                  <a:gs pos="3000">
                    <a:srgbClr val="9E03BD"/>
                  </a:gs>
                  <a:gs pos="100000">
                    <a:srgbClr val="F39EFC"/>
                  </a:gs>
                </a:gsLst>
                <a:path path="circle">
                  <a:fillToRect l="50000" t="50000" r="50000" b="50000"/>
                </a:path>
              </a:gradFill>
              <a:ln w="6350">
                <a:solidFill>
                  <a:schemeClr val="tx1"/>
                </a:solidFill>
              </a:ln>
              <a:effectLst/>
            </c:spPr>
          </c:dPt>
          <c:dPt>
            <c:idx val="4"/>
            <c:bubble3D val="0"/>
            <c:spPr>
              <a:gradFill>
                <a:gsLst>
                  <a:gs pos="3000">
                    <a:srgbClr val="0AC229"/>
                  </a:gs>
                  <a:gs pos="100000">
                    <a:srgbClr val="A0FAA9"/>
                  </a:gs>
                </a:gsLst>
                <a:path path="circle">
                  <a:fillToRect l="50000" t="50000" r="50000" b="50000"/>
                </a:path>
              </a:gradFill>
              <a:ln w="6350">
                <a:solidFill>
                  <a:schemeClr val="tx1"/>
                </a:solidFill>
              </a:ln>
              <a:effectLst/>
            </c:spPr>
          </c:dPt>
          <c:dPt>
            <c:idx val="5"/>
            <c:bubble3D val="0"/>
            <c:spPr>
              <a:gradFill>
                <a:gsLst>
                  <a:gs pos="3000">
                    <a:srgbClr val="F48428"/>
                  </a:gs>
                  <a:gs pos="100000">
                    <a:srgbClr val="F3FC9E"/>
                  </a:gs>
                </a:gsLst>
                <a:path path="circle">
                  <a:fillToRect l="50000" t="50000" r="50000" b="50000"/>
                </a:path>
              </a:gradFill>
              <a:ln w="6350">
                <a:solidFill>
                  <a:schemeClr val="tx1"/>
                </a:solidFill>
              </a:ln>
              <a:effectLst/>
            </c:spPr>
          </c:dPt>
          <c:dPt>
            <c:idx val="6"/>
            <c:bubble3D val="0"/>
            <c:spPr>
              <a:gradFill>
                <a:gsLst>
                  <a:gs pos="3000">
                    <a:srgbClr val="F5097F"/>
                  </a:gs>
                  <a:gs pos="100000">
                    <a:srgbClr val="FAA0C4"/>
                  </a:gs>
                </a:gsLst>
                <a:path path="circle">
                  <a:fillToRect l="50000" t="50000" r="50000" b="50000"/>
                </a:path>
              </a:gradFill>
              <a:ln w="6350">
                <a:solidFill>
                  <a:schemeClr val="tx1"/>
                </a:solidFill>
              </a:ln>
              <a:effectLst/>
            </c:spPr>
          </c:dPt>
          <c:dPt>
            <c:idx val="7"/>
            <c:bubble3D val="0"/>
            <c:spPr>
              <a:solidFill>
                <a:srgbClr val="05BB60"/>
              </a:solidFill>
              <a:ln w="6350">
                <a:solidFill>
                  <a:schemeClr val="tx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6350">
                <a:solidFill>
                  <a:schemeClr val="tx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6722814711452128E-2"/>
                  <c:y val="6.769078865141857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606199541513007E-2"/>
                  <c:y val="-3.906690808034022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5061796072959235E-2"/>
                  <c:y val="-2.044969378827658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2416027110535282E-3"/>
                  <c:y val="-3.882839645044369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3689989700654506E-2"/>
                  <c:y val="4.3064616922884637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4393169208279344E-2"/>
                  <c:y val="1.909213220005253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5.2647097910229574E-3"/>
                  <c:y val="1.351716062230189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лікувальні установи  - 1632;</c:v>
                </c:pt>
                <c:pt idx="1">
                  <c:v>процедури гемодіалізу - 7582;</c:v>
                </c:pt>
                <c:pt idx="2">
                  <c:v>госпіталі – 8;</c:v>
                </c:pt>
                <c:pt idx="3">
                  <c:v>санаторії – 82;</c:v>
                </c:pt>
                <c:pt idx="4">
                  <c:v>протезний завод та майстерні – 56;</c:v>
                </c:pt>
                <c:pt idx="5">
                  <c:v>лікувальні та реабілітаційні заклади – 1642;</c:v>
                </c:pt>
                <c:pt idx="6">
                  <c:v>навчання – 1250;</c:v>
                </c:pt>
                <c:pt idx="7">
                  <c:v>культурно-масові заходи – 330;</c:v>
                </c:pt>
                <c:pt idx="8">
                  <c:v>соціальні потреби - 10.  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1632</c:v>
                </c:pt>
                <c:pt idx="1">
                  <c:v>7582</c:v>
                </c:pt>
                <c:pt idx="2">
                  <c:v>8</c:v>
                </c:pt>
                <c:pt idx="3">
                  <c:v>82</c:v>
                </c:pt>
                <c:pt idx="4">
                  <c:v>56</c:v>
                </c:pt>
                <c:pt idx="5">
                  <c:v>1642</c:v>
                </c:pt>
                <c:pt idx="6">
                  <c:v>1250</c:v>
                </c:pt>
                <c:pt idx="7">
                  <c:v>330</c:v>
                </c:pt>
                <c:pt idx="8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5297833815076913"/>
          <c:y val="0.1933605662009012"/>
          <c:w val="0.43093391807036779"/>
          <c:h val="0.75306948193341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C493B18-9E81-4A91-B7D0-3E48401EE2CA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8CA1C8E-D560-43EA-A113-14045B1F0D2E}">
      <dgm:prSet phldrT="[Текст]" custT="1"/>
      <dgm:spPr>
        <a:gradFill rotWithShape="0">
          <a:gsLst>
            <a:gs pos="0">
              <a:srgbClr val="4AA3FC"/>
            </a:gs>
            <a:gs pos="100000">
              <a:srgbClr val="67EBF9"/>
            </a:gs>
          </a:gsLst>
          <a:lin ang="5400000" scaled="1"/>
        </a:gradFill>
      </dgm:spPr>
      <dgm:t>
        <a:bodyPr/>
        <a:lstStyle/>
        <a:p>
          <a:pPr algn="ctr"/>
          <a:r>
            <a:rPr lang="ru-RU" sz="1400" b="1" u="sng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Надання </a:t>
          </a:r>
          <a:r>
            <a:rPr lang="uk-UA" sz="1400" b="1" u="sng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гуманітарної допомоги</a:t>
          </a:r>
        </a:p>
        <a:p>
          <a:pPr algn="ctr"/>
          <a:r>
            <a:rPr lang="uk-UA" sz="1200" b="1" u="sng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(з позабюджетних коштів)</a:t>
          </a:r>
          <a:endParaRPr lang="ru-RU" sz="1200" b="1" u="sng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D7D0FE8-49F8-46A9-993B-F41F13BDA8F8}" type="parTrans" cxnId="{008867AA-F2C9-403E-AE04-03A0932FEC83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30FD5B7-A3D3-4DED-A836-73599E24FA13}" type="sibTrans" cxnId="{008867AA-F2C9-403E-AE04-03A0932FEC83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1E5AFB8-B430-41FB-8F48-B9518C680CF4}">
      <dgm:prSet phldrT="[Текст]"/>
      <dgm:spPr>
        <a:solidFill>
          <a:srgbClr val="D3A4FA">
            <a:alpha val="89804"/>
          </a:srgbClr>
        </a:solidFill>
        <a:ln>
          <a:solidFill>
            <a:schemeClr val="accent1">
              <a:alpha val="90000"/>
            </a:schemeClr>
          </a:solidFill>
        </a:ln>
      </dgm:spPr>
      <dgm:t>
        <a:bodyPr/>
        <a:lstStyle/>
        <a:p>
          <a:r>
            <a:rPr lang="uk-UA" sz="1300">
              <a:latin typeface="Times New Roman" panose="02020603050405020304" pitchFamily="18" charset="0"/>
              <a:cs typeface="Times New Roman" panose="02020603050405020304" pitchFamily="18" charset="0"/>
            </a:rPr>
            <a:t>продукти харчування (рис) - </a:t>
          </a:r>
          <a:r>
            <a:rPr lang="uk-UA" sz="1300" b="1">
              <a:latin typeface="Times New Roman" panose="02020603050405020304" pitchFamily="18" charset="0"/>
              <a:cs typeface="Times New Roman" panose="02020603050405020304" pitchFamily="18" charset="0"/>
            </a:rPr>
            <a:t>41 особа </a:t>
          </a:r>
          <a:r>
            <a:rPr lang="uk-UA" sz="1300">
              <a:latin typeface="Times New Roman" panose="02020603050405020304" pitchFamily="18" charset="0"/>
              <a:cs typeface="Times New Roman" panose="02020603050405020304" pitchFamily="18" charset="0"/>
            </a:rPr>
            <a:t>на суму </a:t>
          </a:r>
          <a:r>
            <a:rPr lang="uk-UA" sz="1300" b="1">
              <a:latin typeface="Times New Roman" panose="02020603050405020304" pitchFamily="18" charset="0"/>
              <a:cs typeface="Times New Roman" panose="02020603050405020304" pitchFamily="18" charset="0"/>
            </a:rPr>
            <a:t>6 997,6 грн; </a:t>
          </a:r>
          <a:endParaRPr lang="ru-RU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BBE3FB0-EEA2-45D0-A07B-A9A7B7C5AF62}" type="parTrans" cxnId="{03BCFAFE-A60E-4632-B2F6-06EF5AC30F96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11AF4BD-9DC0-4056-9ED5-C2CAD3100AB8}" type="sibTrans" cxnId="{03BCFAFE-A60E-4632-B2F6-06EF5AC30F96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C4DC72C-9272-4C11-9ABF-541D1034877A}">
      <dgm:prSet/>
      <dgm:spPr>
        <a:solidFill>
          <a:srgbClr val="D3A4FA">
            <a:alpha val="89804"/>
          </a:srgbClr>
        </a:solidFill>
        <a:ln>
          <a:solidFill>
            <a:schemeClr val="accent1">
              <a:alpha val="90000"/>
            </a:schemeClr>
          </a:solidFill>
        </a:ln>
      </dgm:spPr>
      <dgm:t>
        <a:bodyPr/>
        <a:lstStyle/>
        <a:p>
          <a:r>
            <a:rPr lang="uk-UA" sz="1300">
              <a:latin typeface="Times New Roman" panose="02020603050405020304" pitchFamily="18" charset="0"/>
              <a:cs typeface="Times New Roman" panose="02020603050405020304" pitchFamily="18" charset="0"/>
            </a:rPr>
            <a:t>засоби гігієни</a:t>
          </a:r>
          <a:r>
            <a:rPr lang="uk-UA" sz="1300" b="1">
              <a:latin typeface="Times New Roman" panose="02020603050405020304" pitchFamily="18" charset="0"/>
              <a:cs typeface="Times New Roman" panose="02020603050405020304" pitchFamily="18" charset="0"/>
            </a:rPr>
            <a:t> – 56 осіб </a:t>
          </a:r>
          <a:r>
            <a:rPr lang="uk-UA" sz="1300">
              <a:latin typeface="Times New Roman" panose="02020603050405020304" pitchFamily="18" charset="0"/>
              <a:cs typeface="Times New Roman" panose="02020603050405020304" pitchFamily="18" charset="0"/>
            </a:rPr>
            <a:t>на суму</a:t>
          </a:r>
          <a:r>
            <a:rPr lang="uk-UA" sz="1300" b="1">
              <a:latin typeface="Times New Roman" panose="02020603050405020304" pitchFamily="18" charset="0"/>
              <a:cs typeface="Times New Roman" panose="02020603050405020304" pitchFamily="18" charset="0"/>
            </a:rPr>
            <a:t>  16 775,0 грн;</a:t>
          </a:r>
          <a:endParaRPr lang="ru-RU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555E0FE-5025-4CE5-9F79-3BE9840A22FF}" type="parTrans" cxnId="{40835182-2054-431C-90E1-8E11710C0113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4763CE7-1314-4C1E-A6C5-B2A7136DCDD9}" type="sibTrans" cxnId="{40835182-2054-431C-90E1-8E11710C0113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6997E89-4EAB-4E5C-BBB5-C17B308B029B}">
      <dgm:prSet custT="1"/>
      <dgm:spPr>
        <a:solidFill>
          <a:srgbClr val="D3A4FA">
            <a:alpha val="89804"/>
          </a:srgbClr>
        </a:solidFill>
        <a:ln>
          <a:solidFill>
            <a:schemeClr val="accent1">
              <a:alpha val="90000"/>
            </a:schemeClr>
          </a:solidFill>
        </a:ln>
      </dgm:spPr>
      <dgm:t>
        <a:bodyPr/>
        <a:lstStyle/>
        <a:p>
          <a:r>
            <a:rPr lang="ru-RU" sz="1300">
              <a:latin typeface="Times New Roman" panose="02020603050405020304" pitchFamily="18" charset="0"/>
              <a:cs typeface="Times New Roman" panose="02020603050405020304" pitchFamily="18" charset="0"/>
            </a:rPr>
            <a:t>засоби реабілітації </a:t>
          </a:r>
          <a:r>
            <a:rPr lang="uk-UA" sz="1300" b="1">
              <a:latin typeface="Times New Roman" panose="02020603050405020304" pitchFamily="18" charset="0"/>
              <a:cs typeface="Times New Roman" panose="02020603050405020304" pitchFamily="18" charset="0"/>
            </a:rPr>
            <a:t>–</a:t>
          </a:r>
          <a:r>
            <a:rPr lang="ru-RU" sz="13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300" b="1">
              <a:latin typeface="Times New Roman" panose="02020603050405020304" pitchFamily="18" charset="0"/>
              <a:cs typeface="Times New Roman" panose="02020603050405020304" pitchFamily="18" charset="0"/>
            </a:rPr>
            <a:t>3 особи </a:t>
          </a:r>
          <a:r>
            <a:rPr lang="ru-RU" sz="1300">
              <a:latin typeface="Times New Roman" panose="02020603050405020304" pitchFamily="18" charset="0"/>
              <a:cs typeface="Times New Roman" panose="02020603050405020304" pitchFamily="18" charset="0"/>
            </a:rPr>
            <a:t>на суму </a:t>
          </a:r>
          <a:r>
            <a:rPr lang="ru-RU" sz="1300" b="1">
              <a:latin typeface="Times New Roman" panose="02020603050405020304" pitchFamily="18" charset="0"/>
              <a:cs typeface="Times New Roman" panose="02020603050405020304" pitchFamily="18" charset="0"/>
            </a:rPr>
            <a:t>2 778,7 грн.</a:t>
          </a:r>
          <a:endParaRPr lang="ru-RU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215620-6D73-4A11-B983-3451BBD1AB99}" type="parTrans" cxnId="{C11C8E1C-0005-4D3B-AB59-F3EF65FF56D5}">
      <dgm:prSet/>
      <dgm:spPr/>
      <dgm:t>
        <a:bodyPr/>
        <a:lstStyle/>
        <a:p>
          <a:endParaRPr lang="ru-RU"/>
        </a:p>
      </dgm:t>
    </dgm:pt>
    <dgm:pt modelId="{C2B19A89-94DD-40E7-9E97-6573BA60B216}" type="sibTrans" cxnId="{C11C8E1C-0005-4D3B-AB59-F3EF65FF56D5}">
      <dgm:prSet/>
      <dgm:spPr/>
      <dgm:t>
        <a:bodyPr/>
        <a:lstStyle/>
        <a:p>
          <a:endParaRPr lang="ru-RU"/>
        </a:p>
      </dgm:t>
    </dgm:pt>
    <dgm:pt modelId="{E81CD50D-C29C-4342-B70A-031FB1A98AA6}">
      <dgm:prSet phldrT="[Текст]"/>
      <dgm:spPr>
        <a:solidFill>
          <a:srgbClr val="D3A4FA">
            <a:alpha val="89804"/>
          </a:srgbClr>
        </a:solidFill>
        <a:ln>
          <a:solidFill>
            <a:schemeClr val="accent1">
              <a:alpha val="90000"/>
            </a:schemeClr>
          </a:solidFill>
        </a:ln>
      </dgm:spPr>
      <dgm:t>
        <a:bodyPr/>
        <a:lstStyle/>
        <a:p>
          <a:r>
            <a:rPr lang="uk-UA" sz="1300">
              <a:latin typeface="Times New Roman" panose="02020603050405020304" pitchFamily="18" charset="0"/>
              <a:cs typeface="Times New Roman" panose="02020603050405020304" pitchFamily="18" charset="0"/>
            </a:rPr>
            <a:t>одяг та взуття б/в - </a:t>
          </a:r>
          <a:r>
            <a:rPr lang="uk-UA" sz="1300" b="1">
              <a:latin typeface="Times New Roman" panose="02020603050405020304" pitchFamily="18" charset="0"/>
              <a:cs typeface="Times New Roman" panose="02020603050405020304" pitchFamily="18" charset="0"/>
            </a:rPr>
            <a:t>16 осіб </a:t>
          </a:r>
          <a:r>
            <a:rPr lang="uk-UA" sz="1300">
              <a:latin typeface="Times New Roman" panose="02020603050405020304" pitchFamily="18" charset="0"/>
              <a:cs typeface="Times New Roman" panose="02020603050405020304" pitchFamily="18" charset="0"/>
            </a:rPr>
            <a:t>на суму </a:t>
          </a:r>
          <a:r>
            <a:rPr lang="uk-UA" sz="1300" b="1">
              <a:latin typeface="Times New Roman" panose="02020603050405020304" pitchFamily="18" charset="0"/>
              <a:cs typeface="Times New Roman" panose="02020603050405020304" pitchFamily="18" charset="0"/>
            </a:rPr>
            <a:t>1 051,6 грн; </a:t>
          </a:r>
          <a:endParaRPr lang="ru-RU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23951B1-93AC-401F-B945-D6D7E0314BF8}" type="parTrans" cxnId="{425C1026-3FD3-4391-88C8-8F7F64C6BE22}">
      <dgm:prSet/>
      <dgm:spPr/>
      <dgm:t>
        <a:bodyPr/>
        <a:lstStyle/>
        <a:p>
          <a:endParaRPr lang="ru-RU"/>
        </a:p>
      </dgm:t>
    </dgm:pt>
    <dgm:pt modelId="{C9FA60BB-B775-4A7D-BFB4-B794F4113860}" type="sibTrans" cxnId="{425C1026-3FD3-4391-88C8-8F7F64C6BE22}">
      <dgm:prSet/>
      <dgm:spPr/>
      <dgm:t>
        <a:bodyPr/>
        <a:lstStyle/>
        <a:p>
          <a:endParaRPr lang="ru-RU"/>
        </a:p>
      </dgm:t>
    </dgm:pt>
    <dgm:pt modelId="{765438BB-9958-44C9-8D40-A68FC81A22C2}">
      <dgm:prSet phldrT="[Текст]"/>
      <dgm:spPr>
        <a:solidFill>
          <a:srgbClr val="D3A4FA">
            <a:alpha val="89804"/>
          </a:srgbClr>
        </a:solidFill>
        <a:ln>
          <a:solidFill>
            <a:schemeClr val="accent1">
              <a:alpha val="90000"/>
            </a:schemeClr>
          </a:solidFill>
        </a:ln>
      </dgm:spPr>
      <dgm:t>
        <a:bodyPr/>
        <a:lstStyle/>
        <a:p>
          <a:r>
            <a:rPr lang="uk-UA" sz="1300">
              <a:latin typeface="Times New Roman" panose="02020603050405020304" pitchFamily="18" charset="0"/>
              <a:cs typeface="Times New Roman" panose="02020603050405020304" pitchFamily="18" charset="0"/>
            </a:rPr>
            <a:t>продуктові набори - </a:t>
          </a:r>
          <a:r>
            <a:rPr lang="uk-UA" sz="1300" b="1">
              <a:latin typeface="Times New Roman" panose="02020603050405020304" pitchFamily="18" charset="0"/>
              <a:cs typeface="Times New Roman" panose="02020603050405020304" pitchFamily="18" charset="0"/>
            </a:rPr>
            <a:t>600 осіб; </a:t>
          </a:r>
          <a:endParaRPr lang="ru-RU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C998688-108E-4B8B-A27A-78458645DD27}" type="parTrans" cxnId="{D35BE1EE-ED3B-4521-A991-4F2F3B5942A7}">
      <dgm:prSet/>
      <dgm:spPr/>
      <dgm:t>
        <a:bodyPr/>
        <a:lstStyle/>
        <a:p>
          <a:endParaRPr lang="ru-RU"/>
        </a:p>
      </dgm:t>
    </dgm:pt>
    <dgm:pt modelId="{5E26976A-230C-4C3B-983C-5540BD92EFA8}" type="sibTrans" cxnId="{D35BE1EE-ED3B-4521-A991-4F2F3B5942A7}">
      <dgm:prSet/>
      <dgm:spPr/>
      <dgm:t>
        <a:bodyPr/>
        <a:lstStyle/>
        <a:p>
          <a:endParaRPr lang="ru-RU"/>
        </a:p>
      </dgm:t>
    </dgm:pt>
    <dgm:pt modelId="{7F40CAB4-B10C-4972-8A9A-FADFA2586397}">
      <dgm:prSet phldrT="[Текст]"/>
      <dgm:spPr>
        <a:solidFill>
          <a:srgbClr val="D3A4FA">
            <a:alpha val="89804"/>
          </a:srgbClr>
        </a:solidFill>
        <a:ln>
          <a:solidFill>
            <a:schemeClr val="accent1">
              <a:alpha val="90000"/>
            </a:schemeClr>
          </a:solidFill>
        </a:ln>
      </dgm:spPr>
      <dgm:t>
        <a:bodyPr/>
        <a:lstStyle/>
        <a:p>
          <a:r>
            <a:rPr lang="uk-UA" sz="1300">
              <a:latin typeface="Times New Roman" panose="02020603050405020304" pitchFamily="18" charset="0"/>
              <a:cs typeface="Times New Roman" panose="02020603050405020304" pitchFamily="18" charset="0"/>
            </a:rPr>
            <a:t>продуктові набори - </a:t>
          </a:r>
          <a:r>
            <a:rPr lang="uk-UA" sz="1300" b="1">
              <a:latin typeface="Times New Roman" panose="02020603050405020304" pitchFamily="18" charset="0"/>
              <a:cs typeface="Times New Roman" panose="02020603050405020304" pitchFamily="18" charset="0"/>
            </a:rPr>
            <a:t>102 особи </a:t>
          </a:r>
          <a:r>
            <a:rPr lang="uk-UA" sz="1300">
              <a:latin typeface="Times New Roman" panose="02020603050405020304" pitchFamily="18" charset="0"/>
              <a:cs typeface="Times New Roman" panose="02020603050405020304" pitchFamily="18" charset="0"/>
            </a:rPr>
            <a:t>на суму </a:t>
          </a:r>
          <a:r>
            <a:rPr lang="uk-UA" sz="1300" b="1">
              <a:latin typeface="Times New Roman" panose="02020603050405020304" pitchFamily="18" charset="0"/>
              <a:cs typeface="Times New Roman" panose="02020603050405020304" pitchFamily="18" charset="0"/>
            </a:rPr>
            <a:t>16 524,7 грн; </a:t>
          </a:r>
          <a:endParaRPr lang="ru-RU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C374A77-CC02-41B9-B4B3-B85D525F9D06}" type="parTrans" cxnId="{B9075F83-2625-4DBD-8F2D-F07F5D41CE5C}">
      <dgm:prSet/>
      <dgm:spPr/>
      <dgm:t>
        <a:bodyPr/>
        <a:lstStyle/>
        <a:p>
          <a:endParaRPr lang="ru-RU"/>
        </a:p>
      </dgm:t>
    </dgm:pt>
    <dgm:pt modelId="{91D10552-9A8D-43B9-B49E-32B1F0656B97}" type="sibTrans" cxnId="{B9075F83-2625-4DBD-8F2D-F07F5D41CE5C}">
      <dgm:prSet/>
      <dgm:spPr/>
      <dgm:t>
        <a:bodyPr/>
        <a:lstStyle/>
        <a:p>
          <a:endParaRPr lang="ru-RU"/>
        </a:p>
      </dgm:t>
    </dgm:pt>
    <dgm:pt modelId="{7FAFA37F-D474-4DE4-9075-D089F1729BB0}" type="pres">
      <dgm:prSet presAssocID="{CC493B18-9E81-4A91-B7D0-3E48401EE2C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898D54C-9753-49C0-A2C8-C2C9065A08A4}" type="pres">
      <dgm:prSet presAssocID="{98CA1C8E-D560-43EA-A113-14045B1F0D2E}" presName="composite" presStyleCnt="0"/>
      <dgm:spPr/>
    </dgm:pt>
    <dgm:pt modelId="{784E52FE-FD4B-420E-85FA-C9F6B78275D9}" type="pres">
      <dgm:prSet presAssocID="{98CA1C8E-D560-43EA-A113-14045B1F0D2E}" presName="parTx" presStyleLbl="alignNode1" presStyleIdx="0" presStyleCnt="1" custScaleX="104666" custScaleY="65060" custLinFactNeighborX="-147" custLinFactNeighborY="-12821">
        <dgm:presLayoutVars>
          <dgm:chMax val="0"/>
          <dgm:chPref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7DE47B3F-BF25-4F39-A693-BA8BE3817F73}" type="pres">
      <dgm:prSet presAssocID="{98CA1C8E-D560-43EA-A113-14045B1F0D2E}" presName="desTx" presStyleLbl="alignAccFollowNode1" presStyleIdx="0" presStyleCnt="1" custScaleX="104666" custLinFactNeighborX="-19" custLinFactNeighborY="1120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</dgm:ptLst>
  <dgm:cxnLst>
    <dgm:cxn modelId="{DB465769-4B61-4ABE-B1F2-B1BEFF4A9AB2}" type="presOf" srcId="{98CA1C8E-D560-43EA-A113-14045B1F0D2E}" destId="{784E52FE-FD4B-420E-85FA-C9F6B78275D9}" srcOrd="0" destOrd="0" presId="urn:microsoft.com/office/officeart/2005/8/layout/hList1"/>
    <dgm:cxn modelId="{ACD86221-6A2F-4DED-B9C5-A41ED461543A}" type="presOf" srcId="{9C4DC72C-9272-4C11-9ABF-541D1034877A}" destId="{7DE47B3F-BF25-4F39-A693-BA8BE3817F73}" srcOrd="0" destOrd="4" presId="urn:microsoft.com/office/officeart/2005/8/layout/hList1"/>
    <dgm:cxn modelId="{6BFA4BC4-05C4-4540-BB12-3A54CBEF127F}" type="presOf" srcId="{E81CD50D-C29C-4342-B70A-031FB1A98AA6}" destId="{7DE47B3F-BF25-4F39-A693-BA8BE3817F73}" srcOrd="0" destOrd="3" presId="urn:microsoft.com/office/officeart/2005/8/layout/hList1"/>
    <dgm:cxn modelId="{F442D553-844F-4999-9A6E-35638C72F560}" type="presOf" srcId="{7F40CAB4-B10C-4972-8A9A-FADFA2586397}" destId="{7DE47B3F-BF25-4F39-A693-BA8BE3817F73}" srcOrd="0" destOrd="1" presId="urn:microsoft.com/office/officeart/2005/8/layout/hList1"/>
    <dgm:cxn modelId="{008867AA-F2C9-403E-AE04-03A0932FEC83}" srcId="{CC493B18-9E81-4A91-B7D0-3E48401EE2CA}" destId="{98CA1C8E-D560-43EA-A113-14045B1F0D2E}" srcOrd="0" destOrd="0" parTransId="{BD7D0FE8-49F8-46A9-993B-F41F13BDA8F8}" sibTransId="{030FD5B7-A3D3-4DED-A836-73599E24FA13}"/>
    <dgm:cxn modelId="{425C1026-3FD3-4391-88C8-8F7F64C6BE22}" srcId="{98CA1C8E-D560-43EA-A113-14045B1F0D2E}" destId="{E81CD50D-C29C-4342-B70A-031FB1A98AA6}" srcOrd="3" destOrd="0" parTransId="{223951B1-93AC-401F-B945-D6D7E0314BF8}" sibTransId="{C9FA60BB-B775-4A7D-BFB4-B794F4113860}"/>
    <dgm:cxn modelId="{D35BE1EE-ED3B-4521-A991-4F2F3B5942A7}" srcId="{98CA1C8E-D560-43EA-A113-14045B1F0D2E}" destId="{765438BB-9958-44C9-8D40-A68FC81A22C2}" srcOrd="2" destOrd="0" parTransId="{AC998688-108E-4B8B-A27A-78458645DD27}" sibTransId="{5E26976A-230C-4C3B-983C-5540BD92EFA8}"/>
    <dgm:cxn modelId="{40835182-2054-431C-90E1-8E11710C0113}" srcId="{98CA1C8E-D560-43EA-A113-14045B1F0D2E}" destId="{9C4DC72C-9272-4C11-9ABF-541D1034877A}" srcOrd="4" destOrd="0" parTransId="{D555E0FE-5025-4CE5-9F79-3BE9840A22FF}" sibTransId="{04763CE7-1314-4C1E-A6C5-B2A7136DCDD9}"/>
    <dgm:cxn modelId="{C11C8E1C-0005-4D3B-AB59-F3EF65FF56D5}" srcId="{98CA1C8E-D560-43EA-A113-14045B1F0D2E}" destId="{66997E89-4EAB-4E5C-BBB5-C17B308B029B}" srcOrd="5" destOrd="0" parTransId="{B1215620-6D73-4A11-B983-3451BBD1AB99}" sibTransId="{C2B19A89-94DD-40E7-9E97-6573BA60B216}"/>
    <dgm:cxn modelId="{B9075F83-2625-4DBD-8F2D-F07F5D41CE5C}" srcId="{98CA1C8E-D560-43EA-A113-14045B1F0D2E}" destId="{7F40CAB4-B10C-4972-8A9A-FADFA2586397}" srcOrd="1" destOrd="0" parTransId="{0C374A77-CC02-41B9-B4B3-B85D525F9D06}" sibTransId="{91D10552-9A8D-43B9-B49E-32B1F0656B97}"/>
    <dgm:cxn modelId="{C81EC246-8B55-4BF9-A087-4AE8C1D1D795}" type="presOf" srcId="{CC493B18-9E81-4A91-B7D0-3E48401EE2CA}" destId="{7FAFA37F-D474-4DE4-9075-D089F1729BB0}" srcOrd="0" destOrd="0" presId="urn:microsoft.com/office/officeart/2005/8/layout/hList1"/>
    <dgm:cxn modelId="{0D29924C-CF52-4C22-AC9F-1245B1A0A284}" type="presOf" srcId="{66997E89-4EAB-4E5C-BBB5-C17B308B029B}" destId="{7DE47B3F-BF25-4F39-A693-BA8BE3817F73}" srcOrd="0" destOrd="5" presId="urn:microsoft.com/office/officeart/2005/8/layout/hList1"/>
    <dgm:cxn modelId="{03BCFAFE-A60E-4632-B2F6-06EF5AC30F96}" srcId="{98CA1C8E-D560-43EA-A113-14045B1F0D2E}" destId="{31E5AFB8-B430-41FB-8F48-B9518C680CF4}" srcOrd="0" destOrd="0" parTransId="{BBBE3FB0-EEA2-45D0-A07B-A9A7B7C5AF62}" sibTransId="{711AF4BD-9DC0-4056-9ED5-C2CAD3100AB8}"/>
    <dgm:cxn modelId="{140DC486-2526-45AF-8D31-FD7AEC93D5F9}" type="presOf" srcId="{765438BB-9958-44C9-8D40-A68FC81A22C2}" destId="{7DE47B3F-BF25-4F39-A693-BA8BE3817F73}" srcOrd="0" destOrd="2" presId="urn:microsoft.com/office/officeart/2005/8/layout/hList1"/>
    <dgm:cxn modelId="{6A6D336A-5203-4709-A2C9-FB934696E72F}" type="presOf" srcId="{31E5AFB8-B430-41FB-8F48-B9518C680CF4}" destId="{7DE47B3F-BF25-4F39-A693-BA8BE3817F73}" srcOrd="0" destOrd="0" presId="urn:microsoft.com/office/officeart/2005/8/layout/hList1"/>
    <dgm:cxn modelId="{7463FF8E-7047-4C73-81E6-C0D7ABE821D8}" type="presParOf" srcId="{7FAFA37F-D474-4DE4-9075-D089F1729BB0}" destId="{E898D54C-9753-49C0-A2C8-C2C9065A08A4}" srcOrd="0" destOrd="0" presId="urn:microsoft.com/office/officeart/2005/8/layout/hList1"/>
    <dgm:cxn modelId="{581E9C41-D956-4ED0-8B8E-D673C7CBA3A9}" type="presParOf" srcId="{E898D54C-9753-49C0-A2C8-C2C9065A08A4}" destId="{784E52FE-FD4B-420E-85FA-C9F6B78275D9}" srcOrd="0" destOrd="0" presId="urn:microsoft.com/office/officeart/2005/8/layout/hList1"/>
    <dgm:cxn modelId="{4A1478C9-20AF-49FF-BD52-D120DC8EE025}" type="presParOf" srcId="{E898D54C-9753-49C0-A2C8-C2C9065A08A4}" destId="{7DE47B3F-BF25-4F39-A693-BA8BE3817F73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4E52FE-FD4B-420E-85FA-C9F6B78275D9}">
      <dsp:nvSpPr>
        <dsp:cNvPr id="0" name=""/>
        <dsp:cNvSpPr/>
      </dsp:nvSpPr>
      <dsp:spPr>
        <a:xfrm>
          <a:off x="0" y="53056"/>
          <a:ext cx="4814116" cy="637067"/>
        </a:xfrm>
        <a:prstGeom prst="roundRect">
          <a:avLst/>
        </a:prstGeom>
        <a:gradFill rotWithShape="0">
          <a:gsLst>
            <a:gs pos="0">
              <a:srgbClr val="4AA3FC"/>
            </a:gs>
            <a:gs pos="100000">
              <a:srgbClr val="67EBF9"/>
            </a:gs>
          </a:gsLst>
          <a:lin ang="5400000" scaled="1"/>
        </a:gra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u="sng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Надання </a:t>
          </a:r>
          <a:r>
            <a:rPr lang="uk-UA" sz="1400" b="1" u="sng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гуманітарної допомоги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u="sng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(з позабюджетних коштів)</a:t>
          </a:r>
          <a:endParaRPr lang="ru-RU" sz="1200" b="1" u="sng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099" y="84155"/>
        <a:ext cx="4751918" cy="574869"/>
      </dsp:txXfrm>
    </dsp:sp>
    <dsp:sp modelId="{7DE47B3F-BF25-4F39-A693-BA8BE3817F73}">
      <dsp:nvSpPr>
        <dsp:cNvPr id="0" name=""/>
        <dsp:cNvSpPr/>
      </dsp:nvSpPr>
      <dsp:spPr>
        <a:xfrm>
          <a:off x="0" y="811877"/>
          <a:ext cx="4814116" cy="1493279"/>
        </a:xfrm>
        <a:prstGeom prst="roundRect">
          <a:avLst/>
        </a:prstGeom>
        <a:solidFill>
          <a:srgbClr val="D3A4FA">
            <a:alpha val="89804"/>
          </a:srgbClr>
        </a:solidFill>
        <a:ln w="12700" cap="flat" cmpd="sng" algn="ctr">
          <a:solidFill>
            <a:schemeClr val="accent1"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342" tIns="69342" rIns="92456" bIns="104013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продукти харчування (рис) - </a:t>
          </a:r>
          <a:r>
            <a:rPr lang="uk-UA" sz="13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41 особа </a:t>
          </a:r>
          <a:r>
            <a:rPr lang="uk-UA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на суму </a:t>
          </a:r>
          <a:r>
            <a:rPr lang="uk-UA" sz="13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6 997,6 грн; </a:t>
          </a:r>
          <a:endParaRPr lang="ru-RU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продуктові набори - </a:t>
          </a:r>
          <a:r>
            <a:rPr lang="uk-UA" sz="13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102 особи </a:t>
          </a:r>
          <a:r>
            <a:rPr lang="uk-UA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на суму </a:t>
          </a:r>
          <a:r>
            <a:rPr lang="uk-UA" sz="13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16 524,7 грн; </a:t>
          </a:r>
          <a:endParaRPr lang="ru-RU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продуктові набори - </a:t>
          </a:r>
          <a:r>
            <a:rPr lang="uk-UA" sz="13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600 осіб; </a:t>
          </a:r>
          <a:endParaRPr lang="ru-RU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одяг та взуття б/в - </a:t>
          </a:r>
          <a:r>
            <a:rPr lang="uk-UA" sz="13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16 осіб </a:t>
          </a:r>
          <a:r>
            <a:rPr lang="uk-UA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на суму </a:t>
          </a:r>
          <a:r>
            <a:rPr lang="uk-UA" sz="13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1 051,6 грн; </a:t>
          </a:r>
          <a:endParaRPr lang="ru-RU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засоби гігієни</a:t>
          </a:r>
          <a:r>
            <a:rPr lang="uk-UA" sz="13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– 56 осіб </a:t>
          </a:r>
          <a:r>
            <a:rPr lang="uk-UA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на суму</a:t>
          </a:r>
          <a:r>
            <a:rPr lang="uk-UA" sz="13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 16 775,0 грн;</a:t>
          </a:r>
          <a:endParaRPr lang="ru-RU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засоби реабілітації </a:t>
          </a:r>
          <a:r>
            <a:rPr lang="uk-UA" sz="13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–</a:t>
          </a: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3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3 особи </a:t>
          </a: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на суму </a:t>
          </a:r>
          <a:r>
            <a:rPr lang="ru-RU" sz="13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2 778,7 грн.</a:t>
          </a:r>
          <a:endParaRPr lang="ru-RU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2896" y="884773"/>
        <a:ext cx="4668324" cy="13474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97890-2C20-48B0-963C-6122AF47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12352</Words>
  <Characters>7042</Characters>
  <Application>Microsoft Office Word</Application>
  <DocSecurity>0</DocSecurity>
  <Lines>58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Metod_01</dc:creator>
  <cp:keywords/>
  <dc:description/>
  <cp:lastModifiedBy>Савченюк Марина Миколаївна</cp:lastModifiedBy>
  <cp:revision>61</cp:revision>
  <cp:lastPrinted>2020-07-14T10:25:00Z</cp:lastPrinted>
  <dcterms:created xsi:type="dcterms:W3CDTF">2019-06-19T07:16:00Z</dcterms:created>
  <dcterms:modified xsi:type="dcterms:W3CDTF">2020-07-14T10:25:00Z</dcterms:modified>
</cp:coreProperties>
</file>