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1" w:rsidRPr="008008CB" w:rsidRDefault="008008CB" w:rsidP="008008C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008CB">
        <w:rPr>
          <w:b/>
          <w:bCs/>
          <w:sz w:val="28"/>
          <w:szCs w:val="28"/>
          <w:shd w:val="clear" w:color="auto" w:fill="FFFFFF"/>
        </w:rPr>
        <w:t>Забезпечення осіб з інвалідністю автомобілями, визнаними гуманітарною допомогою</w:t>
      </w:r>
    </w:p>
    <w:p w:rsidR="008008CB" w:rsidRPr="008008CB" w:rsidRDefault="008008CB" w:rsidP="008008CB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8008CB">
        <w:rPr>
          <w:sz w:val="28"/>
          <w:szCs w:val="28"/>
          <w:shd w:val="clear" w:color="auto" w:fill="FFFFFF"/>
        </w:rPr>
        <w:t xml:space="preserve">Відповідно до п. 41 Порядку забезпечення </w:t>
      </w:r>
      <w:r w:rsidRPr="008008CB">
        <w:rPr>
          <w:sz w:val="28"/>
          <w:szCs w:val="28"/>
          <w:shd w:val="clear" w:color="auto" w:fill="FFFFFF"/>
        </w:rPr>
        <w:t xml:space="preserve">осіб з інвалідністю </w:t>
      </w:r>
      <w:r w:rsidRPr="008008CB">
        <w:rPr>
          <w:sz w:val="28"/>
          <w:szCs w:val="28"/>
          <w:shd w:val="clear" w:color="auto" w:fill="FFFFFF"/>
        </w:rPr>
        <w:t>автомобілями затвердженого постановою Кабінету Міністрів України від 19.07.2006 № 999</w:t>
      </w:r>
      <w:r>
        <w:rPr>
          <w:sz w:val="28"/>
          <w:szCs w:val="28"/>
          <w:shd w:val="clear" w:color="auto" w:fill="FFFFFF"/>
        </w:rPr>
        <w:t xml:space="preserve">      </w:t>
      </w:r>
      <w:r w:rsidRPr="008008CB">
        <w:rPr>
          <w:sz w:val="28"/>
          <w:szCs w:val="28"/>
        </w:rPr>
        <w:t xml:space="preserve"> з</w:t>
      </w:r>
      <w:r w:rsidRPr="008008CB">
        <w:rPr>
          <w:sz w:val="28"/>
          <w:szCs w:val="28"/>
        </w:rPr>
        <w:t>а бажанням осіб з інвалідністю структурні підрозділи з питань соціального захисту населення можуть забезпечувати їх автомобілями, ввезеними в Україну і визнаними в установленому порядку гуманітарною допомогою, без права продажу, дарування, передачі (в тому числі за довіреністю) іншій особі. Автомобілями, отриманими головними управліннями як гуманітарна допомога, особи з інвалідністю (за їх бажанням або за бажанням законних представників недієздатних осіб з інвалідністю), діти з інвалідністю (за бажанням їх законних представників), які перебувають на обліку в структурних підрозділах з питань соціального захисту населення та управліннях виконавчої дирекції Фонду, забезпечуються безоплатно в порядку черговості.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386"/>
      <w:bookmarkStart w:id="1" w:name="n387"/>
      <w:bookmarkEnd w:id="0"/>
      <w:bookmarkEnd w:id="1"/>
      <w:r w:rsidRPr="008008CB">
        <w:rPr>
          <w:sz w:val="28"/>
          <w:szCs w:val="28"/>
        </w:rPr>
        <w:t>Автомобіль, отриманий структурним підрозділом з питань соціального захисту населення як гуманітарна допомога для конкретної особи з інвалідністю, яка перебуває на обліку, видається безоплатно такій особі з інвалідністю (за її згодою або за згодою законного представника недієздатної особи з інвалідністю), дитині з інвалідністю (за згодою її законного представника) незалежно від черговості на десятирічний строк, визначений з дати видачі, із зняттям з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388"/>
      <w:bookmarkStart w:id="3" w:name="n389"/>
      <w:bookmarkEnd w:id="2"/>
      <w:bookmarkEnd w:id="3"/>
      <w:r w:rsidRPr="008008CB">
        <w:rPr>
          <w:sz w:val="28"/>
          <w:szCs w:val="28"/>
        </w:rPr>
        <w:t>Автомобіль, отриманий як гуманітарна допомога для конкретної особи з інвалідністю, яка користується автомобілем, отриманим через структурний підрозділ з питань соціального захисту населення або управління виконавчої дирекції згідно з цим Порядком (у тому числі автомобілем, отриманим як гуманітарна допомога), видається такій особі з інвалідністю за умови повернення структурному підрозділу з питань соціального захисту населення або управлінню виконавчої дирекції Фонду автомобіля, яким вона користується, у повному комплекті.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390"/>
      <w:bookmarkStart w:id="5" w:name="n391"/>
      <w:bookmarkEnd w:id="4"/>
      <w:bookmarkEnd w:id="5"/>
      <w:r w:rsidRPr="008008CB">
        <w:rPr>
          <w:sz w:val="28"/>
          <w:szCs w:val="28"/>
        </w:rPr>
        <w:t>У разі відмови особи з інвалідністю, законного представника недієздатної особи з інвалідністю, дитини з інвалідністю від автомобіля, отриманого структурним підрозділом з питань соціального захисту населення як гуманітарна допомога, такий автомобіль отримується в порядку черговості іншою особою з інвалідністю, яка перебуває на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" w:name="n458"/>
      <w:bookmarkStart w:id="7" w:name="n392"/>
      <w:bookmarkEnd w:id="6"/>
      <w:bookmarkEnd w:id="7"/>
      <w:r w:rsidRPr="008008CB">
        <w:rPr>
          <w:sz w:val="28"/>
          <w:szCs w:val="28"/>
        </w:rPr>
        <w:t>У разі коли автомобіль, визнаний гуманітарною допомогою, не отримано особою з інвалідністю у зв’язку із смертю, такий автомобіль пропонується в порядку черговості іншій особі з інвалідністю, яка перебуває на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459"/>
      <w:bookmarkStart w:id="9" w:name="n393"/>
      <w:bookmarkEnd w:id="8"/>
      <w:bookmarkEnd w:id="9"/>
      <w:r w:rsidRPr="008008CB">
        <w:rPr>
          <w:sz w:val="28"/>
          <w:szCs w:val="28"/>
        </w:rPr>
        <w:t xml:space="preserve">У разі коли під час експлуатації автомобіля, отриманого особою з інвалідністю як гуманітарна допомога, у неї або члена її сім’ї, якому передано право користування автомобілем, законного представника недієздатної особи з інвалідністю, дитини з інвалідністю виявляються протипоказання до керування ним, вона або член її сім’ї переїхала (переїхав) на інше місце проживання або у разі смерті члена сім’ї, якому передано право користування автомобілем, чи його відмови керувати автомобілем, питання про передачу права користування </w:t>
      </w:r>
      <w:r w:rsidRPr="008008CB">
        <w:rPr>
          <w:sz w:val="28"/>
          <w:szCs w:val="28"/>
        </w:rPr>
        <w:lastRenderedPageBreak/>
        <w:t>автомобілем члену сім’ї, який зареєстрований за місцем реєстрації особи з інвалідністю або в одному населеному пункті з нею, вирішується у кожному конкретному випадку за рішенням структурного підрозділу з питань соціального захисту населення за клопотанням органу соціального захисту населення.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394"/>
      <w:bookmarkStart w:id="11" w:name="n395"/>
      <w:bookmarkEnd w:id="10"/>
      <w:bookmarkEnd w:id="11"/>
      <w:r w:rsidRPr="008008CB">
        <w:rPr>
          <w:sz w:val="28"/>
          <w:szCs w:val="28"/>
        </w:rPr>
        <w:t>Особі з інвалідністю, законному представнику недієздатної особи з інвалідністю чи дитини з інвалідністю за їх бажанням може бути безоплатно переданий у власність автомобіль, визнаний гуманітарною допомогою, яким особа з інвалідністю була забезпечена через структурний підрозділ з питань соціального захисту населення і користувалася більше 10 років, за рішенням Ради міністрів Автономної Республіки Крим, обласних, Київської та Севастопольської міських держадміністрацій.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" w:name="n396"/>
      <w:bookmarkStart w:id="13" w:name="n397"/>
      <w:bookmarkEnd w:id="12"/>
      <w:bookmarkEnd w:id="13"/>
      <w:r w:rsidRPr="008008CB">
        <w:rPr>
          <w:sz w:val="28"/>
          <w:szCs w:val="28"/>
        </w:rPr>
        <w:t>Після смерті особи з інвалідністю, дитини з інвалідністю автомобіль, визнаний гуманітарною допомогою, яким особа з інвалідністю, дитина з інвалідністю були забезпечені через структурний підрозділ з питань соціального захисту населення, за бажанням членів сімей, спадкоємців осіб з інвалідністю передається їм у власність безоплатно за рішенням Ради міністрів Автономної Республіки Крим, обласних, Київської та Севастопольської міських держадміністрацій. У разі відсутності членів сім’ї, спадкоємців або в разі небажання членів сім’ї, спадкоємців отримати автомобіль такий автомобіль повертається структурному підрозділу з питань соціального захисту населення.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425"/>
      <w:bookmarkStart w:id="15" w:name="n401"/>
      <w:bookmarkEnd w:id="14"/>
      <w:bookmarkEnd w:id="15"/>
      <w:r w:rsidRPr="008008CB">
        <w:rPr>
          <w:sz w:val="28"/>
          <w:szCs w:val="28"/>
        </w:rPr>
        <w:t>Повернутий автомобіль структурний підрозділ з питань соціального захисту населення здає підприємству, що здійснює заготівлю та переробку металобрухту, або видає в порядку черговості особі з інвалідністю, яка перебуває на обліку. Така особа з інвалідністю знімається з обліку на десятирічний строк, який визначається починаючи з дати отримання автомобіля попередньою особою з інвалідністю, з урахуванням строку його експлуатації померлою особою з інвалідністю.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8008CB">
        <w:rPr>
          <w:sz w:val="28"/>
          <w:szCs w:val="28"/>
          <w:shd w:val="clear" w:color="auto" w:fill="FFFFFF"/>
        </w:rPr>
        <w:t xml:space="preserve">За більш детальними роз'ясненнями звертатися до Департаменту </w:t>
      </w:r>
      <w:r w:rsidRPr="008008CB">
        <w:rPr>
          <w:sz w:val="28"/>
          <w:szCs w:val="28"/>
          <w:shd w:val="clear" w:color="auto" w:fill="FFFFFF"/>
        </w:rPr>
        <w:t xml:space="preserve">соціальної політики </w:t>
      </w:r>
      <w:r w:rsidRPr="008008CB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8008CB">
        <w:rPr>
          <w:sz w:val="28"/>
          <w:szCs w:val="28"/>
          <w:shd w:val="clear" w:color="auto" w:fill="FFFFFF"/>
        </w:rPr>
        <w:t>адре</w:t>
      </w:r>
      <w:r w:rsidRPr="008008CB">
        <w:rPr>
          <w:sz w:val="28"/>
          <w:szCs w:val="28"/>
          <w:shd w:val="clear" w:color="auto" w:fill="FFFFFF"/>
        </w:rPr>
        <w:t>сою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08CB">
        <w:rPr>
          <w:sz w:val="28"/>
          <w:szCs w:val="28"/>
          <w:shd w:val="clear" w:color="auto" w:fill="FFFFFF"/>
        </w:rPr>
        <w:t>просп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. Комарова, 7, </w:t>
      </w:r>
      <w:proofErr w:type="spellStart"/>
      <w:r w:rsidRPr="008008CB">
        <w:rPr>
          <w:sz w:val="28"/>
          <w:szCs w:val="28"/>
          <w:shd w:val="clear" w:color="auto" w:fill="FFFFFF"/>
        </w:rPr>
        <w:t>каб</w:t>
      </w:r>
      <w:proofErr w:type="spellEnd"/>
      <w:r w:rsidRPr="008008CB">
        <w:rPr>
          <w:sz w:val="28"/>
          <w:szCs w:val="28"/>
          <w:shd w:val="clear" w:color="auto" w:fill="FFFFFF"/>
        </w:rPr>
        <w:t>. 114</w:t>
      </w:r>
      <w:r w:rsidRPr="008008CB">
        <w:rPr>
          <w:sz w:val="28"/>
          <w:szCs w:val="28"/>
          <w:shd w:val="clear" w:color="auto" w:fill="FFFFFF"/>
        </w:rPr>
        <w:t>, телефон 408-51-18. П</w:t>
      </w:r>
      <w:r w:rsidRPr="008008CB">
        <w:rPr>
          <w:sz w:val="28"/>
          <w:szCs w:val="28"/>
          <w:shd w:val="clear" w:color="auto" w:fill="FFFFFF"/>
        </w:rPr>
        <w:t xml:space="preserve">риймальні дні з </w:t>
      </w:r>
      <w:bookmarkStart w:id="16" w:name="_GoBack"/>
      <w:bookmarkEnd w:id="16"/>
      <w:r w:rsidRPr="008008CB">
        <w:rPr>
          <w:sz w:val="28"/>
          <w:szCs w:val="28"/>
          <w:shd w:val="clear" w:color="auto" w:fill="FFFFFF"/>
        </w:rPr>
        <w:t xml:space="preserve">понеділка по </w:t>
      </w:r>
      <w:proofErr w:type="spellStart"/>
      <w:r w:rsidRPr="008008CB">
        <w:rPr>
          <w:sz w:val="28"/>
          <w:szCs w:val="28"/>
          <w:shd w:val="clear" w:color="auto" w:fill="FFFFFF"/>
        </w:rPr>
        <w:t>четверг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 з 9.00 до 18.00,</w:t>
      </w:r>
      <w:r w:rsidRPr="008008CB">
        <w:rPr>
          <w:sz w:val="28"/>
          <w:szCs w:val="28"/>
          <w:shd w:val="clear" w:color="auto" w:fill="FFFFFF"/>
        </w:rPr>
        <w:t xml:space="preserve"> п’ятниця з 9.00 до 16.45,</w:t>
      </w:r>
      <w:r w:rsidRPr="008008CB">
        <w:rPr>
          <w:sz w:val="28"/>
          <w:szCs w:val="28"/>
          <w:shd w:val="clear" w:color="auto" w:fill="FFFFFF"/>
        </w:rPr>
        <w:t xml:space="preserve"> обідня перерва з 13.00 до 13.45.</w:t>
      </w:r>
    </w:p>
    <w:sectPr w:rsidR="008008CB" w:rsidRPr="00800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82"/>
    <w:rsid w:val="000A66E1"/>
    <w:rsid w:val="008008CB"/>
    <w:rsid w:val="00857082"/>
    <w:rsid w:val="00B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6D07"/>
  <w15:chartTrackingRefBased/>
  <w15:docId w15:val="{C98BBB7A-CB1D-4922-B616-E8616BC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08CB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8008CB"/>
  </w:style>
  <w:style w:type="character" w:styleId="a3">
    <w:name w:val="Hyperlink"/>
    <w:basedOn w:val="a0"/>
    <w:uiPriority w:val="99"/>
    <w:semiHidden/>
    <w:unhideWhenUsed/>
    <w:rsid w:val="00800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8C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Марчевський Юрій Юрійович</cp:lastModifiedBy>
  <cp:revision>2</cp:revision>
  <cp:lastPrinted>2018-11-19T07:46:00Z</cp:lastPrinted>
  <dcterms:created xsi:type="dcterms:W3CDTF">2018-11-19T07:28:00Z</dcterms:created>
  <dcterms:modified xsi:type="dcterms:W3CDTF">2018-11-19T07:48:00Z</dcterms:modified>
</cp:coreProperties>
</file>